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180"/>
        <w:jc w:val="right"/>
        <w:rPr>
          <w:rFonts w:ascii="宋体" w:hAnsi="宋体"/>
          <w:color w:val="000000" w:themeColor="text1"/>
          <w:sz w:val="36"/>
        </w:rPr>
      </w:pPr>
      <w:r>
        <w:rPr>
          <w:rFonts w:ascii="宋体" w:hAnsi="宋体"/>
          <w:color w:val="000000" w:themeColor="text1"/>
          <w:sz w:val="36"/>
        </w:rPr>
      </w:r>
      <w:r/>
    </w:p>
    <w:p>
      <w:pPr>
        <w:jc w:val="right"/>
        <w:rPr>
          <w:rFonts w:ascii="宋体" w:hAnsi="宋体"/>
          <w:color w:val="000000" w:themeColor="text1"/>
          <w:sz w:val="36"/>
        </w:rPr>
      </w:pPr>
      <w:r>
        <w:rPr>
          <w:rFonts w:hint="eastAsia" w:ascii="宋体" w:hAnsi="宋体"/>
          <w:color w:val="000000" w:themeColor="text1"/>
          <w:sz w:val="36"/>
        </w:rPr>
        <w:t xml:space="preserve">编号：</w:t>
      </w:r>
      <w:r>
        <w:rPr>
          <w:rFonts w:hint="eastAsia" w:ascii="宋体" w:hAnsi="宋体"/>
          <w:color w:val="000000" w:themeColor="text1"/>
          <w:sz w:val="36"/>
        </w:rPr>
        <w:t xml:space="preserve">JSZC-321023-JCQY-C2026-0003</w:t>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2"/>
          <w:szCs w:val="32"/>
        </w:rPr>
      </w:pPr>
      <w:r>
        <w:rPr>
          <w:rFonts w:hint="eastAsia" w:ascii="宋体" w:hAnsi="宋体"/>
          <w:bCs/>
          <w:color w:val="000000" w:themeColor="text1"/>
          <w:sz w:val="32"/>
          <w:szCs w:val="32"/>
        </w:rPr>
        <w:t xml:space="preserve">宝应县公安业务技术用房智能化弱电工程</w:t>
      </w:r>
      <w:r>
        <w:rPr>
          <w:rFonts w:hint="eastAsia" w:ascii="宋体" w:hAnsi="宋体"/>
          <w:bCs/>
          <w:color w:val="000000" w:themeColor="text1"/>
          <w:sz w:val="32"/>
          <w:szCs w:val="32"/>
        </w:rPr>
        <w:t xml:space="preserve">（第二次）</w:t>
      </w:r>
      <w:r/>
    </w:p>
    <w:p>
      <w:pPr>
        <w:jc w:val="center"/>
        <w:rPr>
          <w:rFonts w:ascii="宋体" w:hAnsi="宋体"/>
          <w:color w:val="000000" w:themeColor="text1"/>
          <w:sz w:val="32"/>
          <w:szCs w:val="32"/>
        </w:rPr>
      </w:pPr>
      <w:r>
        <w:rPr>
          <w:rFonts w:ascii="宋体" w:hAnsi="宋体"/>
          <w:color w:val="000000" w:themeColor="text1"/>
          <w:sz w:val="32"/>
          <w:szCs w:val="32"/>
        </w:rPr>
      </w:r>
      <w:r/>
    </w:p>
    <w:p>
      <w:pPr>
        <w:jc w:val="center"/>
        <w:rPr>
          <w:rFonts w:ascii="宋体" w:hAnsi="宋体"/>
          <w:color w:val="000000" w:themeColor="text1"/>
          <w:sz w:val="32"/>
          <w:szCs w:val="32"/>
        </w:rPr>
      </w:pPr>
      <w:r>
        <w:rPr>
          <w:rFonts w:hint="eastAsia" w:ascii="宋体" w:hAnsi="宋体"/>
          <w:color w:val="000000" w:themeColor="text1"/>
          <w:sz w:val="32"/>
          <w:szCs w:val="32"/>
        </w:rPr>
        <w:t xml:space="preserve">竞争性磋商文件</w:t>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pStyle w:val="691"/>
        <w:rPr>
          <w:color w:val="000000" w:themeColor="text1"/>
        </w:rPr>
      </w:pPr>
      <w:r>
        <w:rPr>
          <w:color w:val="000000" w:themeColor="text1"/>
        </w:rPr>
      </w:r>
      <w:r>
        <w:rPr>
          <w:color w:val="000000" w:themeColor="text1"/>
        </w:rPr>
      </w:r>
    </w:p>
    <w:p>
      <w:pPr>
        <w:pStyle w:val="691"/>
        <w:rPr>
          <w:color w:val="000000" w:themeColor="text1"/>
        </w:rPr>
      </w:pPr>
      <w:r>
        <w:rPr>
          <w:color w:val="000000" w:themeColor="text1"/>
        </w:rPr>
      </w:r>
      <w:r>
        <w:rPr>
          <w:color w:val="000000" w:themeColor="text1"/>
        </w:rPr>
      </w:r>
    </w:p>
    <w:p>
      <w:pPr>
        <w:pStyle w:val="691"/>
        <w:rPr>
          <w:color w:val="000000" w:themeColor="text1"/>
        </w:rPr>
      </w:pPr>
      <w:r>
        <w:rPr>
          <w:color w:val="000000" w:themeColor="text1"/>
        </w:rPr>
      </w:r>
      <w:r>
        <w:rPr>
          <w:color w:val="000000" w:themeColor="text1"/>
        </w:rPr>
      </w:r>
    </w:p>
    <w:p>
      <w:pPr>
        <w:pStyle w:val="691"/>
        <w:rPr>
          <w:color w:val="000000" w:themeColor="text1"/>
        </w:rPr>
      </w:pPr>
      <w:r>
        <w:rPr>
          <w:color w:val="000000" w:themeColor="text1"/>
        </w:rPr>
      </w:r>
      <w:r>
        <w:rPr>
          <w:color w:val="000000" w:themeColor="text1"/>
        </w:rPr>
      </w:r>
    </w:p>
    <w:p>
      <w:pPr>
        <w:pStyle w:val="691"/>
        <w:rPr>
          <w:color w:val="000000" w:themeColor="text1"/>
        </w:rPr>
      </w:pPr>
      <w:r>
        <w:rPr>
          <w:color w:val="000000" w:themeColor="text1"/>
        </w:rPr>
      </w:r>
      <w:r>
        <w:rPr>
          <w:color w:val="000000" w:themeColor="text1"/>
        </w:rPr>
      </w:r>
    </w:p>
    <w:p>
      <w:pPr>
        <w:pStyle w:val="691"/>
        <w:rPr>
          <w:color w:val="000000" w:themeColor="text1"/>
        </w:rPr>
      </w:pPr>
      <w:r>
        <w:rPr>
          <w:color w:val="000000" w:themeColor="text1"/>
        </w:rPr>
      </w:r>
      <w:r>
        <w:rPr>
          <w:color w:val="000000" w:themeColor="text1"/>
        </w:rPr>
      </w:r>
    </w:p>
    <w:p>
      <w:pPr>
        <w:pStyle w:val="691"/>
        <w:rPr>
          <w:color w:val="000000" w:themeColor="text1"/>
        </w:rPr>
      </w:pPr>
      <w:r>
        <w:rPr>
          <w:color w:val="000000" w:themeColor="text1"/>
        </w:rPr>
      </w:r>
      <w:r>
        <w:rPr>
          <w:color w:val="000000" w:themeColor="text1"/>
        </w:rPr>
      </w:r>
    </w:p>
    <w:p>
      <w:pPr>
        <w:pStyle w:val="691"/>
        <w:rPr>
          <w:color w:val="000000" w:themeColor="text1"/>
        </w:rPr>
      </w:pPr>
      <w:r>
        <w:rPr>
          <w:color w:val="000000" w:themeColor="text1"/>
        </w:rPr>
      </w:r>
      <w:r>
        <w:rPr>
          <w:color w:val="000000" w:themeColor="text1"/>
        </w:rPr>
      </w:r>
    </w:p>
    <w:p>
      <w:pPr>
        <w:pStyle w:val="691"/>
        <w:rPr>
          <w:color w:val="000000" w:themeColor="text1"/>
        </w:rPr>
      </w:pPr>
      <w:r>
        <w:rPr>
          <w:color w:val="000000" w:themeColor="text1"/>
        </w:rPr>
      </w:r>
      <w:r>
        <w:rPr>
          <w:color w:val="000000" w:themeColor="text1"/>
        </w:rPr>
      </w:r>
    </w:p>
    <w:p>
      <w:pPr>
        <w:pStyle w:val="691"/>
        <w:rPr>
          <w:color w:val="000000" w:themeColor="text1"/>
        </w:rPr>
      </w:pPr>
      <w:r>
        <w:rPr>
          <w:color w:val="000000" w:themeColor="text1"/>
        </w:rPr>
      </w:r>
      <w:r/>
    </w:p>
    <w:p>
      <w:pP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hint="eastAsia" w:ascii="宋体" w:hAnsi="宋体"/>
          <w:color w:val="000000" w:themeColor="text1"/>
          <w:sz w:val="36"/>
        </w:rPr>
        <w:t xml:space="preserve">江苏精诚群业项目咨询管理有限公司</w:t>
      </w:r>
      <w:r/>
    </w:p>
    <w:p>
      <w:pPr>
        <w:ind w:firstLine="3780"/>
        <w:rPr>
          <w:color w:val="000000" w:themeColor="text1"/>
        </w:rPr>
      </w:pPr>
      <w:r>
        <w:rPr>
          <w:rFonts w:ascii="宋体" w:hAnsi="宋体"/>
          <w:color w:val="000000" w:themeColor="text1"/>
          <w:sz w:val="36"/>
        </w:rPr>
        <w:t xml:space="preserve">20</w:t>
      </w:r>
      <w:r>
        <w:rPr>
          <w:rFonts w:hint="eastAsia" w:ascii="宋体" w:hAnsi="宋体"/>
          <w:color w:val="000000" w:themeColor="text1"/>
          <w:sz w:val="36"/>
        </w:rPr>
        <w:t xml:space="preserve">26</w:t>
      </w:r>
      <w:r>
        <w:rPr>
          <w:rFonts w:ascii="宋体" w:hAnsi="宋体"/>
          <w:color w:val="000000" w:themeColor="text1"/>
          <w:sz w:val="36"/>
        </w:rPr>
        <w:t xml:space="preserve">年</w:t>
      </w:r>
      <w:r>
        <w:rPr>
          <w:rFonts w:hint="eastAsia" w:ascii="宋体" w:hAnsi="宋体"/>
          <w:color w:val="000000" w:themeColor="text1"/>
          <w:sz w:val="36"/>
        </w:rPr>
        <w:t xml:space="preserve">5</w:t>
      </w:r>
      <w:r>
        <w:rPr>
          <w:rFonts w:ascii="宋体" w:hAnsi="宋体"/>
          <w:color w:val="000000" w:themeColor="text1"/>
          <w:sz w:val="36"/>
        </w:rPr>
        <w:t xml:space="preserve">月</w:t>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jc w:val="center"/>
        <w:rPr>
          <w:rFonts w:ascii="宋体" w:hAnsi="宋体"/>
          <w:color w:val="000000" w:themeColor="text1"/>
          <w:sz w:val="32"/>
          <w:szCs w:val="22"/>
        </w:rPr>
      </w:pPr>
      <w:r>
        <w:rPr>
          <w:rFonts w:hint="eastAsia" w:ascii="宋体" w:hAnsi="宋体"/>
          <w:color w:val="000000" w:themeColor="text1"/>
          <w:sz w:val="32"/>
          <w:szCs w:val="22"/>
        </w:rPr>
        <w:t xml:space="preserve">目 录</w:t>
      </w:r>
      <w:r/>
    </w:p>
    <w:p>
      <w:pPr>
        <w:jc w:val="left"/>
        <w:rPr>
          <w:rFonts w:ascii="宋体" w:hAnsi="宋体"/>
          <w:color w:val="000000" w:themeColor="text1"/>
          <w:sz w:val="36"/>
        </w:rPr>
      </w:pPr>
      <w:r>
        <w:rPr>
          <w:rFonts w:ascii="宋体" w:hAnsi="宋体"/>
          <w:color w:val="000000" w:themeColor="text1"/>
          <w:sz w:val="36"/>
        </w:rPr>
      </w:r>
      <w:r/>
    </w:p>
    <w:p>
      <w:pPr>
        <w:pStyle w:val="707"/>
        <w:jc w:val="both"/>
        <w:spacing w:before="0" w:after="0" w:line="240" w:lineRule="auto"/>
        <w:tabs>
          <w:tab w:val="right" w:pos="8296" w:leader="dot"/>
          <w:tab w:val="clear" w:pos="9440" w:leader="none"/>
        </w:tabs>
        <w:rPr>
          <w:rFonts w:ascii="宋体" w:hAnsi="宋体" w:eastAsia="宋体"/>
          <w:b w:val="0"/>
          <w:caps w:val="0"/>
          <w:color w:val="000000" w:themeColor="text1"/>
          <w:sz w:val="28"/>
          <w:szCs w:val="22"/>
        </w:rPr>
      </w:pPr>
      <w:r>
        <w:rPr>
          <w:rFonts w:hint="eastAsia" w:ascii="宋体" w:hAnsi="宋体" w:eastAsia="宋体"/>
          <w:b w:val="0"/>
          <w:caps w:val="0"/>
          <w:color w:val="000000" w:themeColor="text1"/>
          <w:sz w:val="28"/>
          <w:szCs w:val="22"/>
        </w:rPr>
        <w:t xml:space="preserve">第一章    竞争性磋商采购公告……</w:t>
      </w:r>
      <w:r>
        <w:rPr>
          <w:rFonts w:hint="eastAsia" w:ascii="宋体" w:hAnsi="宋体" w:eastAsia="宋体"/>
          <w:b w:val="0"/>
          <w:caps w:val="0"/>
          <w:color w:val="000000" w:themeColor="text1"/>
          <w:sz w:val="28"/>
          <w:szCs w:val="22"/>
        </w:rPr>
        <w:t xml:space="preserve">……………</w:t>
      </w:r>
      <w:r>
        <w:rPr>
          <w:rFonts w:ascii="宋体" w:hAnsi="宋体" w:eastAsia="宋体"/>
          <w:b w:val="0"/>
          <w:caps w:val="0"/>
          <w:color w:val="000000" w:themeColor="text1"/>
          <w:sz w:val="28"/>
          <w:szCs w:val="22"/>
        </w:rPr>
        <w:t xml:space="preserve">……</w:t>
      </w:r>
      <w:r>
        <w:rPr>
          <w:rFonts w:hint="eastAsia" w:ascii="宋体" w:hAnsi="宋体" w:eastAsia="宋体"/>
          <w:b w:val="0"/>
          <w:caps w:val="0"/>
          <w:color w:val="000000" w:themeColor="text1"/>
          <w:sz w:val="28"/>
          <w:szCs w:val="22"/>
        </w:rPr>
        <w:t xml:space="preserve">……………………</w:t>
      </w:r>
      <w:r>
        <w:rPr>
          <w:rFonts w:ascii="宋体" w:hAnsi="宋体" w:eastAsia="宋体"/>
          <w:b w:val="0"/>
          <w:caps w:val="0"/>
          <w:color w:val="000000" w:themeColor="text1"/>
          <w:sz w:val="28"/>
          <w:szCs w:val="22"/>
        </w:rPr>
        <w:t xml:space="preserve">…</w:t>
      </w:r>
      <w:r>
        <w:rPr>
          <w:rFonts w:hint="eastAsia" w:ascii="宋体" w:hAnsi="宋体" w:eastAsia="宋体"/>
          <w:b w:val="0"/>
          <w:caps w:val="0"/>
          <w:color w:val="000000" w:themeColor="text1"/>
          <w:sz w:val="28"/>
          <w:szCs w:val="22"/>
        </w:rPr>
        <w:t xml:space="preserve">3</w:t>
      </w:r>
      <w:r/>
    </w:p>
    <w:p>
      <w:pPr>
        <w:pStyle w:val="707"/>
        <w:jc w:val="both"/>
        <w:spacing w:before="0" w:after="0" w:line="240" w:lineRule="auto"/>
        <w:tabs>
          <w:tab w:val="right" w:pos="8296" w:leader="dot"/>
          <w:tab w:val="clear" w:pos="9440" w:leader="none"/>
        </w:tabs>
        <w:rPr>
          <w:rFonts w:ascii="宋体" w:hAnsi="宋体" w:eastAsia="宋体"/>
          <w:b w:val="0"/>
          <w:caps w:val="0"/>
          <w:color w:val="000000" w:themeColor="text1"/>
          <w:sz w:val="28"/>
          <w:szCs w:val="22"/>
        </w:rPr>
      </w:pPr>
      <w:r>
        <w:rPr>
          <w:rFonts w:hint="eastAsia" w:ascii="宋体" w:hAnsi="宋体" w:eastAsia="宋体"/>
          <w:b w:val="0"/>
          <w:caps w:val="0"/>
          <w:color w:val="000000" w:themeColor="text1"/>
          <w:sz w:val="28"/>
          <w:szCs w:val="22"/>
        </w:rPr>
        <w:t xml:space="preserve">第二章    磋商须知……</w:t>
      </w:r>
      <w:r>
        <w:rPr>
          <w:rFonts w:hint="eastAsia" w:ascii="宋体" w:hAnsi="宋体" w:eastAsia="宋体"/>
          <w:b w:val="0"/>
          <w:caps w:val="0"/>
          <w:color w:val="000000" w:themeColor="text1"/>
          <w:sz w:val="28"/>
          <w:szCs w:val="22"/>
        </w:rPr>
        <w:t xml:space="preserve">…………………………………………</w:t>
      </w:r>
      <w:r>
        <w:rPr>
          <w:rFonts w:ascii="宋体" w:hAnsi="宋体" w:eastAsia="宋体"/>
          <w:b w:val="0"/>
          <w:caps w:val="0"/>
          <w:color w:val="000000" w:themeColor="text1"/>
          <w:sz w:val="28"/>
          <w:szCs w:val="22"/>
        </w:rPr>
        <w:t xml:space="preserve">……………</w:t>
      </w:r>
      <w:r>
        <w:rPr>
          <w:rFonts w:hint="eastAsia" w:ascii="宋体" w:hAnsi="宋体" w:eastAsia="宋体"/>
          <w:b w:val="0"/>
          <w:caps w:val="0"/>
          <w:color w:val="000000" w:themeColor="text1"/>
          <w:sz w:val="28"/>
          <w:szCs w:val="22"/>
        </w:rPr>
        <w:t xml:space="preserve">7</w:t>
      </w:r>
      <w:r/>
    </w:p>
    <w:p>
      <w:pPr>
        <w:pStyle w:val="707"/>
        <w:jc w:val="both"/>
        <w:spacing w:before="0" w:after="0" w:line="240" w:lineRule="auto"/>
        <w:tabs>
          <w:tab w:val="right" w:pos="8296" w:leader="dot"/>
          <w:tab w:val="clear" w:pos="9440" w:leader="none"/>
        </w:tabs>
        <w:rPr>
          <w:rFonts w:ascii="宋体" w:hAnsi="宋体" w:eastAsia="宋体"/>
          <w:b w:val="0"/>
          <w:caps w:val="0"/>
          <w:color w:val="000000" w:themeColor="text1"/>
          <w:sz w:val="28"/>
          <w:szCs w:val="22"/>
        </w:rPr>
      </w:pPr>
      <w:r>
        <w:rPr>
          <w:rFonts w:hint="eastAsia" w:ascii="宋体" w:hAnsi="宋体" w:eastAsia="宋体"/>
          <w:b w:val="0"/>
          <w:caps w:val="0"/>
          <w:color w:val="000000" w:themeColor="text1"/>
          <w:sz w:val="28"/>
          <w:szCs w:val="22"/>
        </w:rPr>
        <w:t xml:space="preserve">第三章    合同条款及格式……</w:t>
      </w:r>
      <w:r>
        <w:rPr>
          <w:rFonts w:hint="eastAsia" w:ascii="宋体" w:hAnsi="宋体" w:eastAsia="宋体"/>
          <w:b w:val="0"/>
          <w:caps w:val="0"/>
          <w:color w:val="000000" w:themeColor="text1"/>
          <w:sz w:val="28"/>
          <w:szCs w:val="22"/>
        </w:rPr>
        <w:t xml:space="preserve">……………………………………</w:t>
      </w:r>
      <w:r>
        <w:rPr>
          <w:rFonts w:ascii="宋体" w:hAnsi="宋体" w:eastAsia="宋体"/>
          <w:b w:val="0"/>
          <w:caps w:val="0"/>
          <w:color w:val="000000" w:themeColor="text1"/>
          <w:sz w:val="28"/>
          <w:szCs w:val="22"/>
        </w:rPr>
        <w:t xml:space="preserve">…………</w:t>
      </w:r>
      <w:r>
        <w:rPr>
          <w:rFonts w:hint="eastAsia" w:ascii="宋体" w:hAnsi="宋体" w:eastAsia="宋体"/>
          <w:b w:val="0"/>
          <w:caps w:val="0"/>
          <w:color w:val="000000" w:themeColor="text1"/>
          <w:sz w:val="28"/>
          <w:szCs w:val="22"/>
        </w:rPr>
        <w:t xml:space="preserve">17</w:t>
      </w:r>
      <w:r/>
    </w:p>
    <w:p>
      <w:pPr>
        <w:pStyle w:val="707"/>
        <w:jc w:val="both"/>
        <w:spacing w:before="0" w:after="0" w:line="240" w:lineRule="auto"/>
        <w:tabs>
          <w:tab w:val="right" w:pos="8296" w:leader="dot"/>
          <w:tab w:val="clear" w:pos="9440" w:leader="none"/>
        </w:tabs>
        <w:rPr>
          <w:rFonts w:ascii="宋体" w:hAnsi="宋体" w:eastAsia="宋体"/>
          <w:b w:val="0"/>
          <w:caps w:val="0"/>
          <w:color w:val="000000" w:themeColor="text1"/>
          <w:sz w:val="28"/>
          <w:szCs w:val="22"/>
        </w:rPr>
      </w:pPr>
      <w:r>
        <w:rPr>
          <w:rFonts w:hint="eastAsia" w:ascii="宋体" w:hAnsi="宋体" w:eastAsia="宋体"/>
          <w:b w:val="0"/>
          <w:caps w:val="0"/>
          <w:color w:val="000000" w:themeColor="text1"/>
          <w:sz w:val="28"/>
          <w:szCs w:val="22"/>
        </w:rPr>
        <w:t xml:space="preserve">第四章    项目需求……</w:t>
      </w:r>
      <w:r>
        <w:rPr>
          <w:rFonts w:hint="eastAsia" w:ascii="宋体" w:hAnsi="宋体" w:eastAsia="宋体"/>
          <w:b w:val="0"/>
          <w:caps w:val="0"/>
          <w:color w:val="000000" w:themeColor="text1"/>
          <w:sz w:val="28"/>
          <w:szCs w:val="22"/>
        </w:rPr>
        <w:t xml:space="preserve">…………………………………………</w:t>
      </w:r>
      <w:r>
        <w:rPr>
          <w:rFonts w:ascii="宋体" w:hAnsi="宋体" w:eastAsia="宋体"/>
          <w:b w:val="0"/>
          <w:caps w:val="0"/>
          <w:color w:val="000000" w:themeColor="text1"/>
          <w:sz w:val="28"/>
          <w:szCs w:val="22"/>
        </w:rPr>
        <w:t xml:space="preserve">……………</w:t>
      </w:r>
      <w:r>
        <w:rPr>
          <w:rFonts w:hint="eastAsia" w:ascii="宋体" w:hAnsi="宋体" w:eastAsia="宋体"/>
          <w:b w:val="0"/>
          <w:caps w:val="0"/>
          <w:color w:val="000000" w:themeColor="text1"/>
          <w:sz w:val="28"/>
          <w:szCs w:val="22"/>
        </w:rPr>
        <w:t xml:space="preserve">45</w:t>
      </w:r>
      <w:r/>
    </w:p>
    <w:p>
      <w:pPr>
        <w:pStyle w:val="707"/>
        <w:jc w:val="both"/>
        <w:spacing w:before="0" w:after="0" w:line="240" w:lineRule="auto"/>
        <w:tabs>
          <w:tab w:val="right" w:pos="8296" w:leader="dot"/>
          <w:tab w:val="clear" w:pos="9440" w:leader="none"/>
        </w:tabs>
        <w:rPr>
          <w:rFonts w:ascii="宋体" w:hAnsi="宋体" w:eastAsia="宋体"/>
          <w:b w:val="0"/>
          <w:caps w:val="0"/>
          <w:color w:val="000000" w:themeColor="text1"/>
          <w:sz w:val="28"/>
          <w:szCs w:val="22"/>
        </w:rPr>
      </w:pPr>
      <w:r>
        <w:rPr>
          <w:rFonts w:hint="eastAsia" w:ascii="宋体" w:hAnsi="宋体" w:eastAsia="宋体"/>
          <w:b w:val="0"/>
          <w:caps w:val="0"/>
          <w:color w:val="000000" w:themeColor="text1"/>
          <w:sz w:val="28"/>
          <w:szCs w:val="22"/>
        </w:rPr>
        <w:t xml:space="preserve">第五章    评审方法和评审标准……</w:t>
      </w:r>
      <w:r>
        <w:rPr>
          <w:rFonts w:hint="eastAsia" w:ascii="宋体" w:hAnsi="宋体" w:eastAsia="宋体"/>
          <w:b w:val="0"/>
          <w:caps w:val="0"/>
          <w:color w:val="000000" w:themeColor="text1"/>
          <w:sz w:val="28"/>
          <w:szCs w:val="22"/>
        </w:rPr>
        <w:t xml:space="preserve">……………………………</w:t>
      </w:r>
      <w:r>
        <w:rPr>
          <w:rFonts w:ascii="宋体" w:hAnsi="宋体" w:eastAsia="宋体"/>
          <w:b w:val="0"/>
          <w:caps w:val="0"/>
          <w:color w:val="000000" w:themeColor="text1"/>
          <w:sz w:val="28"/>
          <w:szCs w:val="22"/>
        </w:rPr>
        <w:t xml:space="preserve">……………</w:t>
      </w:r>
      <w:r>
        <w:rPr>
          <w:rFonts w:hint="eastAsia" w:ascii="宋体" w:hAnsi="宋体" w:eastAsia="宋体"/>
          <w:b w:val="0"/>
          <w:caps w:val="0"/>
          <w:color w:val="000000" w:themeColor="text1"/>
          <w:sz w:val="28"/>
          <w:szCs w:val="22"/>
        </w:rPr>
        <w:t xml:space="preserve">49</w:t>
      </w:r>
      <w:r/>
    </w:p>
    <w:p>
      <w:pPr>
        <w:pStyle w:val="707"/>
        <w:jc w:val="both"/>
        <w:spacing w:before="0" w:after="0" w:line="240" w:lineRule="auto"/>
        <w:tabs>
          <w:tab w:val="right" w:pos="8296" w:leader="dot"/>
          <w:tab w:val="clear" w:pos="9440" w:leader="none"/>
        </w:tabs>
        <w:rPr>
          <w:rFonts w:ascii="宋体" w:hAnsi="宋体" w:eastAsia="宋体"/>
          <w:b w:val="0"/>
          <w:caps w:val="0"/>
          <w:color w:val="000000" w:themeColor="text1"/>
          <w:sz w:val="28"/>
          <w:szCs w:val="22"/>
        </w:rPr>
      </w:pPr>
      <w:r>
        <w:rPr>
          <w:rFonts w:hint="eastAsia" w:ascii="宋体" w:hAnsi="宋体" w:eastAsia="宋体"/>
          <w:b w:val="0"/>
          <w:caps w:val="0"/>
          <w:color w:val="000000" w:themeColor="text1"/>
          <w:sz w:val="28"/>
          <w:szCs w:val="22"/>
        </w:rPr>
        <w:t xml:space="preserve">第六章    竞争性磋商响应文件格式……</w:t>
      </w:r>
      <w:r>
        <w:rPr>
          <w:rFonts w:hint="eastAsia" w:ascii="宋体" w:hAnsi="宋体" w:eastAsia="宋体"/>
          <w:b w:val="0"/>
          <w:caps w:val="0"/>
          <w:color w:val="000000" w:themeColor="text1"/>
          <w:sz w:val="28"/>
          <w:szCs w:val="22"/>
        </w:rPr>
        <w:t xml:space="preserve">…………………………</w:t>
      </w:r>
      <w:r>
        <w:rPr>
          <w:rFonts w:ascii="宋体" w:hAnsi="宋体" w:eastAsia="宋体"/>
          <w:b w:val="0"/>
          <w:caps w:val="0"/>
          <w:color w:val="000000" w:themeColor="text1"/>
          <w:sz w:val="28"/>
          <w:szCs w:val="22"/>
        </w:rPr>
        <w:t xml:space="preserve">……</w:t>
      </w:r>
      <w:r>
        <w:rPr>
          <w:rFonts w:hint="eastAsia" w:ascii="宋体" w:hAnsi="宋体" w:eastAsia="宋体"/>
          <w:b w:val="0"/>
          <w:caps w:val="0"/>
          <w:color w:val="000000" w:themeColor="text1"/>
          <w:sz w:val="28"/>
          <w:szCs w:val="22"/>
        </w:rPr>
        <w:t xml:space="preserve">……</w:t>
      </w:r>
      <w:r>
        <w:rPr>
          <w:rFonts w:hint="eastAsia" w:ascii="宋体" w:hAnsi="宋体" w:eastAsia="宋体"/>
          <w:b w:val="0"/>
          <w:caps w:val="0"/>
          <w:color w:val="000000" w:themeColor="text1"/>
          <w:sz w:val="28"/>
          <w:szCs w:val="22"/>
        </w:rPr>
        <w:t xml:space="preserve">52</w:t>
      </w:r>
      <w:r/>
    </w:p>
    <w:p>
      <w:pPr>
        <w:pStyle w:val="707"/>
        <w:jc w:val="both"/>
        <w:spacing w:before="0" w:after="0" w:line="240" w:lineRule="auto"/>
        <w:tabs>
          <w:tab w:val="right" w:pos="8296" w:leader="dot"/>
          <w:tab w:val="clear" w:pos="9440" w:leader="none"/>
        </w:tabs>
        <w:rPr>
          <w:rFonts w:ascii="宋体" w:hAnsi="宋体" w:eastAsia="宋体"/>
          <w:b w:val="0"/>
          <w:caps w:val="0"/>
          <w:color w:val="000000" w:themeColor="text1"/>
          <w:sz w:val="28"/>
          <w:szCs w:val="22"/>
        </w:rPr>
      </w:pPr>
      <w:r>
        <w:rPr>
          <w:rFonts w:ascii="宋体" w:hAnsi="宋体" w:eastAsia="宋体"/>
          <w:b w:val="0"/>
          <w:caps w:val="0"/>
          <w:color w:val="000000" w:themeColor="text1"/>
          <w:sz w:val="28"/>
          <w:szCs w:val="22"/>
        </w:rPr>
      </w:r>
      <w:r/>
    </w:p>
    <w:p>
      <w:pPr>
        <w:tabs>
          <w:tab w:val="left" w:pos="8212" w:leader="none"/>
        </w:tabs>
        <w:rPr>
          <w:rFonts w:ascii="宋体" w:hAnsi="宋体"/>
          <w:color w:val="000000" w:themeColor="text1"/>
        </w:rPr>
      </w:pPr>
      <w:r>
        <w:rPr>
          <w:rFonts w:ascii="宋体" w:hAnsi="宋体"/>
          <w:color w:val="000000" w:themeColor="text1"/>
        </w:rPr>
        <w:br w:type="page" w:clear="all"/>
      </w:r>
      <w:r/>
    </w:p>
    <w:p>
      <w:pPr>
        <w:pStyle w:val="691"/>
        <w:jc w:val="center"/>
        <w:rPr>
          <w:rFonts w:ascii="宋体" w:hAnsi="宋体" w:eastAsia="宋体" w:cs="宋体"/>
          <w:b/>
          <w:bCs/>
          <w:color w:val="000000" w:themeColor="text1"/>
          <w:sz w:val="21"/>
          <w:szCs w:val="21"/>
        </w:rPr>
      </w:pPr>
      <w:r>
        <w:rPr>
          <w:rFonts w:ascii="宋体" w:hAnsi="宋体" w:eastAsia="宋体"/>
          <w:b/>
          <w:bCs/>
          <w:color w:val="000000" w:themeColor="text1"/>
          <w:sz w:val="36"/>
          <w:szCs w:val="44"/>
        </w:rPr>
        <w:t xml:space="preserve">第一章</w:t>
      </w:r>
      <w:r>
        <w:rPr>
          <w:rFonts w:hint="eastAsia" w:ascii="宋体" w:hAnsi="宋体" w:eastAsia="宋体"/>
          <w:b/>
          <w:bCs/>
          <w:color w:val="000000" w:themeColor="text1"/>
          <w:sz w:val="36"/>
          <w:szCs w:val="44"/>
        </w:rPr>
        <w:t xml:space="preserve"> 竞争性磋商公告</w:t>
      </w:r>
      <w:r/>
    </w:p>
    <w:p>
      <w:pPr>
        <w:pStyle w:val="691"/>
        <w:jc w:val="center"/>
        <w:rPr>
          <w:rFonts w:ascii="宋体" w:hAnsi="宋体" w:eastAsia="宋体"/>
          <w:b/>
          <w:color w:val="000000" w:themeColor="text1"/>
          <w:sz w:val="21"/>
          <w:szCs w:val="21"/>
        </w:rPr>
      </w:pPr>
      <w:r>
        <w:rPr>
          <w:rFonts w:hint="eastAsia" w:ascii="宋体" w:hAnsi="宋体" w:eastAsia="宋体" w:cs="宋体"/>
          <w:b/>
          <w:bCs/>
          <w:color w:val="000000" w:themeColor="text1"/>
          <w:sz w:val="21"/>
          <w:szCs w:val="21"/>
        </w:rPr>
        <w:t xml:space="preserve">关于</w:t>
      </w:r>
      <w:r>
        <w:rPr>
          <w:rFonts w:hint="eastAsia" w:ascii="宋体" w:hAnsi="宋体" w:eastAsia="宋体" w:cs="宋体"/>
          <w:b/>
          <w:bCs/>
          <w:color w:val="000000" w:themeColor="text1"/>
          <w:sz w:val="21"/>
          <w:szCs w:val="21"/>
        </w:rPr>
        <w:t xml:space="preserve">宝应县公安业务技术用房智能化弱电工程</w:t>
      </w:r>
      <w:r/>
    </w:p>
    <w:p>
      <w:pPr>
        <w:pStyle w:val="691"/>
        <w:jc w:val="center"/>
        <w:rPr>
          <w:rFonts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 竞争性磋商公告</w:t>
      </w:r>
      <w:r>
        <w:rPr>
          <w:rFonts w:hint="eastAsia" w:ascii="宋体" w:hAnsi="宋体" w:eastAsia="宋体" w:cs="宋体"/>
          <w:b/>
          <w:bCs/>
          <w:color w:val="000000" w:themeColor="text1"/>
          <w:sz w:val="21"/>
          <w:szCs w:val="21"/>
        </w:rPr>
        <w:t xml:space="preserve">（二次）</w:t>
      </w: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rPr>
        <w:t xml:space="preserve">项目概况</w:t>
      </w: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宝应县公安业务技术用房智能化弱电工程</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的潜在供应商应在（“扬州市政府采购网”、“江苏省</w:t>
      </w:r>
      <w:r>
        <w:rPr>
          <w:rFonts w:hint="eastAsia" w:ascii="宋体" w:hAnsi="宋体"/>
          <w:color w:val="000000" w:themeColor="text1"/>
          <w:szCs w:val="21"/>
        </w:rPr>
        <w:t xml:space="preserve">政府采购网”）获取采购文件，并于</w:t>
      </w:r>
      <w:r>
        <w:rPr>
          <w:rFonts w:hint="eastAsia" w:ascii="宋体" w:hAnsi="宋体"/>
          <w:color w:val="000000" w:themeColor="text1"/>
          <w:szCs w:val="21"/>
          <w:u w:val="single"/>
        </w:rPr>
        <w:t xml:space="preserve">2026</w:t>
      </w:r>
      <w:r>
        <w:rPr>
          <w:rFonts w:hint="eastAsia" w:ascii="宋体" w:hAnsi="宋体"/>
          <w:color w:val="000000" w:themeColor="text1"/>
          <w:szCs w:val="21"/>
          <w:u w:val="single"/>
        </w:rPr>
        <w:t xml:space="preserve">年</w:t>
      </w:r>
      <w:r>
        <w:rPr>
          <w:rFonts w:hint="eastAsia" w:ascii="宋体" w:hAnsi="宋体"/>
          <w:color w:val="000000" w:themeColor="text1"/>
          <w:szCs w:val="21"/>
          <w:u w:val="single"/>
        </w:rPr>
        <w:t xml:space="preserve">5</w:t>
      </w:r>
      <w:r>
        <w:rPr>
          <w:rFonts w:hint="eastAsia" w:ascii="宋体" w:hAnsi="宋体"/>
          <w:color w:val="000000" w:themeColor="text1"/>
          <w:szCs w:val="21"/>
          <w:u w:val="single"/>
        </w:rPr>
        <w:t xml:space="preserve">月</w:t>
      </w:r>
      <w:r>
        <w:rPr>
          <w:rFonts w:hint="eastAsia" w:ascii="宋体" w:hAnsi="宋体"/>
          <w:color w:val="000000" w:themeColor="text1"/>
          <w:szCs w:val="21"/>
          <w:u w:val="single"/>
        </w:rPr>
        <w:t xml:space="preserve">25</w:t>
      </w:r>
      <w:r>
        <w:rPr>
          <w:rFonts w:hint="eastAsia" w:ascii="宋体" w:hAnsi="宋体"/>
          <w:color w:val="000000" w:themeColor="text1"/>
          <w:szCs w:val="21"/>
          <w:u w:val="single"/>
        </w:rPr>
        <w:t xml:space="preserve">日下午3点00分</w:t>
      </w:r>
      <w:r>
        <w:rPr>
          <w:rFonts w:hint="eastAsia" w:ascii="宋体" w:hAnsi="宋体"/>
          <w:bCs/>
          <w:color w:val="000000" w:themeColor="text1"/>
          <w:szCs w:val="21"/>
        </w:rPr>
        <w:t xml:space="preserve">（北京时间，以下时间均为北京时间）前提交响应</w:t>
      </w:r>
      <w:r>
        <w:rPr>
          <w:rFonts w:ascii="宋体" w:hAnsi="宋体"/>
          <w:bCs/>
          <w:color w:val="000000" w:themeColor="text1"/>
          <w:szCs w:val="21"/>
        </w:rPr>
        <w:t xml:space="preserve">文件</w:t>
      </w:r>
      <w:r>
        <w:rPr>
          <w:rFonts w:hint="eastAsia" w:ascii="宋体" w:hAnsi="宋体"/>
          <w:color w:val="000000" w:themeColor="text1"/>
          <w:szCs w:val="21"/>
        </w:rPr>
        <w:t xml:space="preserve">。</w:t>
      </w:r>
      <w:r/>
    </w:p>
    <w:p>
      <w:pPr>
        <w:rPr>
          <w:rFonts w:ascii="宋体" w:hAnsi="宋体"/>
          <w:color w:val="000000" w:themeColor="text1"/>
          <w:szCs w:val="21"/>
        </w:rPr>
      </w:pPr>
      <w:r>
        <w:rPr>
          <w:rFonts w:ascii="宋体" w:hAnsi="宋体"/>
          <w:color w:val="000000" w:themeColor="text1"/>
          <w:szCs w:val="21"/>
        </w:rPr>
      </w:r>
      <w:r/>
    </w:p>
    <w:p>
      <w:pPr>
        <w:pStyle w:val="684"/>
        <w:jc w:val="both"/>
        <w:spacing w:line="360" w:lineRule="auto"/>
        <w:rPr>
          <w:rFonts w:ascii="宋体" w:hAnsi="宋体" w:eastAsia="宋体" w:cs="宋体"/>
          <w:color w:val="000000" w:themeColor="text1"/>
          <w:sz w:val="24"/>
          <w:szCs w:val="24"/>
        </w:rPr>
      </w:pPr>
      <w:r/>
      <w:bookmarkStart w:id="0" w:name="_Toc35393629"/>
      <w:r/>
      <w:bookmarkStart w:id="1" w:name="_Toc28359089"/>
      <w:r/>
      <w:bookmarkStart w:id="2" w:name="_Toc35393798"/>
      <w:r/>
      <w:bookmarkStart w:id="3" w:name="_Toc28359012"/>
      <w:r>
        <w:rPr>
          <w:rFonts w:hint="eastAsia" w:ascii="宋体" w:hAnsi="宋体" w:eastAsia="宋体" w:cs="宋体"/>
          <w:color w:val="000000" w:themeColor="text1"/>
          <w:sz w:val="24"/>
          <w:szCs w:val="24"/>
        </w:rPr>
        <w:t xml:space="preserve">一、项目基本情况</w:t>
      </w:r>
      <w:bookmarkEnd w:id="0"/>
      <w:r/>
      <w:bookmarkEnd w:id="1"/>
      <w:r/>
      <w:bookmarkEnd w:id="2"/>
      <w:r/>
      <w:bookmarkEnd w:id="3"/>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项目编号：</w:t>
      </w:r>
      <w:r>
        <w:rPr>
          <w:rFonts w:ascii="宋体" w:hAnsi="宋体" w:cs="宋体"/>
          <w:color w:val="000000" w:themeColor="text1"/>
          <w:szCs w:val="21"/>
        </w:rPr>
        <w:t xml:space="preserve">JSZC-321023-JCQY-C2026-0003</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项目名称：</w:t>
      </w:r>
      <w:r>
        <w:rPr>
          <w:rFonts w:hint="eastAsia" w:ascii="宋体" w:hAnsi="宋体" w:cs="宋体"/>
          <w:color w:val="000000" w:themeColor="text1"/>
          <w:szCs w:val="21"/>
        </w:rPr>
        <w:t xml:space="preserve">宝应县公安业务技术用房智能化弱电工程</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采购方式：竞争性磋商</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预算金额：</w:t>
      </w:r>
      <w:r>
        <w:rPr>
          <w:rFonts w:hint="eastAsia" w:ascii="宋体" w:hAnsi="宋体" w:cs="宋体"/>
          <w:color w:val="000000" w:themeColor="text1"/>
          <w:szCs w:val="21"/>
        </w:rPr>
        <w:t xml:space="preserve">342.09</w:t>
      </w:r>
      <w:r>
        <w:rPr>
          <w:rFonts w:hint="eastAsia" w:ascii="宋体" w:hAnsi="宋体" w:cs="宋体"/>
          <w:color w:val="000000" w:themeColor="text1"/>
          <w:szCs w:val="21"/>
        </w:rPr>
        <w:t xml:space="preserve">万元</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最高限价：</w:t>
      </w:r>
      <w:r>
        <w:rPr>
          <w:rFonts w:hint="eastAsia" w:ascii="宋体" w:hAnsi="宋体" w:cs="宋体"/>
          <w:color w:val="000000" w:themeColor="text1"/>
          <w:szCs w:val="21"/>
        </w:rPr>
        <w:t xml:space="preserve">342.09</w:t>
      </w:r>
      <w:r>
        <w:rPr>
          <w:rFonts w:hint="eastAsia" w:ascii="宋体" w:hAnsi="宋体" w:cs="宋体"/>
          <w:color w:val="000000" w:themeColor="text1"/>
          <w:szCs w:val="21"/>
        </w:rPr>
        <w:t xml:space="preserve">万元</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采购需求：见磋商文件第四章。</w:t>
      </w:r>
      <w:r/>
    </w:p>
    <w:p>
      <w:pPr>
        <w:ind w:firstLine="420"/>
        <w:spacing w:line="440" w:lineRule="exact"/>
        <w:rPr>
          <w:color w:val="000000" w:themeColor="text1"/>
        </w:rPr>
      </w:pPr>
      <w:r>
        <w:rPr>
          <w:rFonts w:hint="eastAsia"/>
          <w:color w:val="000000" w:themeColor="text1"/>
        </w:rPr>
        <w:t xml:space="preserve">合同履行期限：</w:t>
      </w:r>
      <w:r>
        <w:rPr>
          <w:rFonts w:hint="eastAsia"/>
          <w:color w:val="000000" w:themeColor="text1"/>
        </w:rPr>
        <w:t xml:space="preserve">45</w:t>
      </w:r>
      <w:r>
        <w:rPr>
          <w:rFonts w:hint="eastAsia"/>
          <w:color w:val="000000" w:themeColor="text1"/>
        </w:rPr>
        <w:t xml:space="preserve">日历天。</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本项目不接受联合体参与磋商。</w:t>
      </w:r>
      <w:r/>
    </w:p>
    <w:p>
      <w:pPr>
        <w:pStyle w:val="684"/>
        <w:jc w:val="both"/>
        <w:spacing w:line="360" w:lineRule="auto"/>
        <w:rPr>
          <w:rFonts w:ascii="宋体" w:hAnsi="宋体" w:eastAsia="宋体" w:cs="宋体"/>
          <w:color w:val="000000" w:themeColor="text1"/>
          <w:sz w:val="24"/>
          <w:szCs w:val="24"/>
        </w:rPr>
      </w:pPr>
      <w:r/>
      <w:bookmarkStart w:id="4" w:name="_Toc35393799"/>
      <w:r/>
      <w:bookmarkStart w:id="5" w:name="_Toc28359013"/>
      <w:r/>
      <w:bookmarkStart w:id="6" w:name="_Toc35393630"/>
      <w:r/>
      <w:bookmarkStart w:id="7" w:name="_Toc28359090"/>
      <w:r>
        <w:rPr>
          <w:rFonts w:hint="eastAsia" w:ascii="宋体" w:hAnsi="宋体" w:eastAsia="宋体" w:cs="宋体"/>
          <w:color w:val="000000" w:themeColor="text1"/>
          <w:sz w:val="24"/>
          <w:szCs w:val="24"/>
        </w:rPr>
        <w:t xml:space="preserve">二、申请人的资格要求：</w:t>
      </w:r>
      <w:bookmarkEnd w:id="4"/>
      <w:r/>
      <w:bookmarkEnd w:id="5"/>
      <w:r/>
      <w:bookmarkEnd w:id="6"/>
      <w:r/>
      <w:bookmarkEnd w:id="7"/>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bookmarkStart w:id="8" w:name="_Toc28359014"/>
      <w:r/>
      <w:bookmarkStart w:id="9" w:name="_Toc28359091"/>
      <w:r>
        <w:rPr>
          <w:rFonts w:hint="eastAsia" w:ascii="宋体" w:hAnsi="宋体" w:cs="宋体"/>
          <w:i/>
          <w:iCs/>
          <w:color w:val="000000" w:themeColor="text1"/>
          <w:szCs w:val="21"/>
          <w:u w:val="single"/>
        </w:rPr>
        <w:t xml:space="preserve">1.1法人或者其他组织的营业执照等证明文件，自然人的身份证明</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依法缴纳职工社会保障资金的证明材料</w:t>
      </w:r>
      <w:r>
        <w:rPr>
          <w:rFonts w:hint="eastAsia" w:ascii="宋体" w:hAnsi="宋体" w:cs="宋体"/>
          <w:b/>
          <w:bCs/>
          <w:i/>
          <w:iCs/>
          <w:color w:val="000000" w:themeColor="text1"/>
          <w:szCs w:val="21"/>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ascii="宋体" w:hAnsi="宋体"/>
          <w:b/>
          <w:bCs/>
          <w:i/>
          <w:iCs/>
          <w:color w:val="000000" w:themeColor="text1"/>
          <w:u w:val="single"/>
        </w:rPr>
      </w:pPr>
      <w:r>
        <w:rPr>
          <w:rFonts w:hint="eastAsia" w:ascii="宋体" w:hAnsi="宋体" w:cs="宋体"/>
          <w:i/>
          <w:iCs/>
          <w:color w:val="000000" w:themeColor="text1"/>
          <w:szCs w:val="21"/>
          <w:u w:val="single"/>
        </w:rPr>
        <w:t xml:space="preserve">1.3 供应商三个月内任意一份依法纳税的缴款凭证</w:t>
      </w:r>
      <w:r>
        <w:rPr>
          <w:rFonts w:hint="eastAsia" w:ascii="宋体" w:hAnsi="宋体" w:cs="宋体"/>
          <w:b/>
          <w:bCs/>
          <w:i/>
          <w:iCs/>
          <w:color w:val="000000" w:themeColor="text1"/>
          <w:szCs w:val="21"/>
          <w:u w:val="single"/>
        </w:rPr>
        <w:t xml:space="preserve">（供应商依法享受缓缴、免缴的提供证明材料）</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1.4 上一年度的财务报告情况</w:t>
      </w:r>
      <w:r>
        <w:rPr>
          <w:rFonts w:hint="eastAsia" w:ascii="宋体" w:hAnsi="宋体" w:cs="宋体"/>
          <w:b/>
          <w:bCs/>
          <w:i/>
          <w:iCs/>
          <w:color w:val="000000" w:themeColor="text1"/>
          <w:szCs w:val="21"/>
          <w:u w:val="single"/>
        </w:rPr>
        <w:t xml:space="preserve">（成立不满一年不需提供）</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具备履行合同所必需的设备和专业技术能力的证明材料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1.7</w:t>
      </w:r>
      <w:r>
        <w:rPr>
          <w:rFonts w:hint="eastAsia" w:ascii="宋体" w:hAnsi="宋体" w:cs="宋体"/>
          <w:i/>
          <w:iCs/>
          <w:color w:val="000000" w:themeColor="text1"/>
          <w:szCs w:val="21"/>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1.8供应商信用承诺函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2.落实政府采购政策需满足的资格要求：</w:t>
      </w:r>
      <w:bookmarkStart w:id="10" w:name="OLE_LINK5"/>
      <w:r/>
      <w:bookmarkStart w:id="11" w:name="OLE_LINK6"/>
      <w:r/>
      <w:bookmarkStart w:id="12" w:name="OLE_LINK17"/>
      <w:r/>
      <w:bookmarkStart w:id="13" w:name="OLE_LINK18"/>
      <w:r/>
      <w:bookmarkStart w:id="14" w:name="OLE_LINK31"/>
      <w:r>
        <w:rPr>
          <w:rFonts w:hint="eastAsia" w:ascii="宋体" w:hAnsi="宋体" w:cs="宋体"/>
          <w:i/>
          <w:color w:val="000000" w:themeColor="text1"/>
          <w:szCs w:val="21"/>
          <w:u w:val="single"/>
        </w:rPr>
        <w:t xml:space="preserve">无</w:t>
      </w:r>
      <w:r>
        <w:rPr>
          <w:rFonts w:hint="eastAsia" w:ascii="宋体" w:hAnsi="宋体" w:cs="宋体"/>
          <w:i/>
          <w:color w:val="000000" w:themeColor="text1"/>
          <w:szCs w:val="21"/>
          <w:u w:val="single"/>
        </w:rPr>
        <w:t xml:space="preserve">。</w:t>
      </w:r>
      <w:bookmarkEnd w:id="10"/>
      <w:r/>
      <w:bookmarkEnd w:id="11"/>
      <w:r/>
      <w:bookmarkEnd w:id="12"/>
      <w:r/>
      <w:bookmarkEnd w:id="13"/>
      <w:r/>
      <w:bookmarkEnd w:id="14"/>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3.本项目的特定资格要求：</w:t>
      </w:r>
      <w:r/>
    </w:p>
    <w:p>
      <w:pPr>
        <w:pStyle w:val="691"/>
        <w:ind w:firstLine="420"/>
        <w:spacing w:line="360" w:lineRule="auto"/>
        <w:rPr>
          <w:rFonts w:ascii="宋体" w:hAnsi="宋体" w:eastAsia="宋体" w:cs="宋体"/>
          <w:i/>
          <w:color w:val="000000" w:themeColor="text1"/>
          <w:sz w:val="21"/>
          <w:szCs w:val="21"/>
          <w:u w:val="single"/>
        </w:rPr>
      </w:pPr>
      <w:r>
        <w:rPr>
          <w:rFonts w:hint="eastAsia" w:ascii="宋体" w:hAnsi="宋体" w:eastAsia="宋体" w:cs="宋体"/>
          <w:i/>
          <w:color w:val="000000" w:themeColor="text1"/>
          <w:sz w:val="21"/>
          <w:szCs w:val="21"/>
          <w:u w:val="single"/>
        </w:rPr>
        <w:t xml:space="preserve">3.1、供应商须具有有效期内的</w:t>
      </w:r>
      <w:r>
        <w:rPr>
          <w:rFonts w:hint="eastAsia" w:ascii="宋体" w:hAnsi="宋体" w:eastAsia="宋体" w:cs="宋体"/>
          <w:i/>
          <w:color w:val="000000" w:themeColor="text1"/>
          <w:sz w:val="21"/>
          <w:szCs w:val="21"/>
          <w:u w:val="single"/>
        </w:rPr>
        <w:t xml:space="preserve">电子与智能化工程专业承包二级</w:t>
      </w:r>
      <w:r>
        <w:rPr>
          <w:rFonts w:hint="eastAsia" w:ascii="宋体" w:hAnsi="宋体" w:eastAsia="宋体" w:cs="宋体"/>
          <w:i/>
          <w:color w:val="000000" w:themeColor="text1"/>
          <w:sz w:val="21"/>
          <w:szCs w:val="21"/>
          <w:u w:val="single"/>
        </w:rPr>
        <w:t xml:space="preserve">及以上资质</w:t>
      </w:r>
      <w:r>
        <w:rPr>
          <w:rFonts w:hint="eastAsia" w:ascii="宋体" w:hAnsi="宋体" w:eastAsia="宋体" w:cs="宋体"/>
          <w:i/>
          <w:color w:val="000000" w:themeColor="text1"/>
          <w:sz w:val="21"/>
          <w:szCs w:val="21"/>
          <w:u w:val="single"/>
        </w:rPr>
        <w:t xml:space="preserve">（复印件加盖投标人公章）</w:t>
      </w:r>
      <w:r/>
    </w:p>
    <w:p>
      <w:pPr>
        <w:pStyle w:val="691"/>
        <w:ind w:firstLine="420"/>
        <w:spacing w:line="360" w:lineRule="auto"/>
        <w:rPr>
          <w:rFonts w:ascii="宋体" w:hAnsi="宋体" w:eastAsia="宋体" w:cs="宋体"/>
          <w:i/>
          <w:color w:val="000000" w:themeColor="text1"/>
          <w:sz w:val="21"/>
          <w:szCs w:val="21"/>
          <w:u w:val="single"/>
        </w:rPr>
      </w:pPr>
      <w:r>
        <w:rPr>
          <w:rFonts w:hint="eastAsia" w:ascii="宋体" w:hAnsi="宋体" w:eastAsia="宋体" w:cs="宋体"/>
          <w:i/>
          <w:color w:val="000000" w:themeColor="text1"/>
          <w:sz w:val="21"/>
          <w:szCs w:val="21"/>
          <w:u w:val="single"/>
        </w:rPr>
        <w:t xml:space="preserve">3.2、供应商具备安全生产条件，并取得有效期内的安全生产许可证</w:t>
      </w:r>
      <w:r>
        <w:rPr>
          <w:rFonts w:hint="eastAsia" w:ascii="宋体" w:hAnsi="宋体" w:eastAsia="宋体" w:cs="宋体"/>
          <w:i/>
          <w:color w:val="000000" w:themeColor="text1"/>
          <w:sz w:val="21"/>
          <w:szCs w:val="21"/>
          <w:u w:val="single"/>
        </w:rPr>
        <w:t xml:space="preserve">（复印件加盖投标人公章）</w:t>
      </w:r>
      <w:r/>
    </w:p>
    <w:p>
      <w:pPr>
        <w:pStyle w:val="691"/>
        <w:ind w:firstLine="420"/>
        <w:spacing w:line="360" w:lineRule="auto"/>
        <w:rPr>
          <w:rFonts w:ascii="宋体" w:hAnsi="宋体" w:eastAsia="宋体" w:cs="宋体"/>
          <w:i/>
          <w:color w:val="000000" w:themeColor="text1"/>
          <w:sz w:val="21"/>
          <w:szCs w:val="21"/>
          <w:u w:val="single"/>
        </w:rPr>
      </w:pPr>
      <w:r>
        <w:rPr>
          <w:rFonts w:hint="eastAsia" w:ascii="宋体" w:hAnsi="宋体" w:eastAsia="宋体" w:cs="宋体"/>
          <w:i/>
          <w:color w:val="000000" w:themeColor="text1"/>
          <w:sz w:val="21"/>
          <w:szCs w:val="21"/>
          <w:u w:val="single"/>
        </w:rPr>
        <w:t xml:space="preserve">3.3、拟派项目经理为本公司正式员工，正常缴纳社会保险，具备</w:t>
      </w:r>
      <w:r>
        <w:rPr>
          <w:rFonts w:hint="eastAsia" w:ascii="宋体" w:hAnsi="宋体" w:eastAsia="宋体" w:cs="宋体"/>
          <w:i/>
          <w:color w:val="000000" w:themeColor="text1"/>
          <w:sz w:val="21"/>
          <w:szCs w:val="21"/>
          <w:u w:val="single"/>
        </w:rPr>
        <w:t xml:space="preserve">机电工程专业</w:t>
      </w:r>
      <w:r>
        <w:rPr>
          <w:rFonts w:hint="eastAsia" w:ascii="宋体" w:hAnsi="宋体" w:eastAsia="宋体" w:cs="宋体"/>
          <w:i/>
          <w:color w:val="000000" w:themeColor="text1"/>
          <w:sz w:val="21"/>
          <w:szCs w:val="21"/>
          <w:u w:val="single"/>
        </w:rPr>
        <w:t xml:space="preserve">二级</w:t>
      </w:r>
      <w:r>
        <w:rPr>
          <w:rFonts w:hint="eastAsia" w:ascii="宋体" w:hAnsi="宋体" w:eastAsia="宋体" w:cs="宋体"/>
          <w:i/>
          <w:color w:val="000000" w:themeColor="text1"/>
          <w:sz w:val="21"/>
          <w:szCs w:val="21"/>
          <w:u w:val="single"/>
        </w:rPr>
        <w:t xml:space="preserve">（含以上级）注册建造师，具备有效的安全生产考核合格证B证、项目经理无在建工程(提供拟派项目经理</w:t>
      </w:r>
      <w:r>
        <w:rPr>
          <w:rFonts w:hint="eastAsia" w:ascii="宋体" w:hAnsi="宋体" w:eastAsia="宋体" w:cs="宋体"/>
          <w:i/>
          <w:color w:val="000000" w:themeColor="text1"/>
          <w:sz w:val="21"/>
          <w:szCs w:val="21"/>
          <w:u w:val="single"/>
        </w:rPr>
        <w:t xml:space="preserve">机电工程专业</w:t>
      </w:r>
      <w:r>
        <w:rPr>
          <w:rFonts w:hint="eastAsia" w:ascii="宋体" w:hAnsi="宋体" w:eastAsia="宋体" w:cs="宋体"/>
          <w:i/>
          <w:color w:val="000000" w:themeColor="text1"/>
          <w:sz w:val="21"/>
          <w:szCs w:val="21"/>
          <w:u w:val="single"/>
        </w:rPr>
        <w:t xml:space="preserve">二级</w:t>
      </w:r>
      <w:r>
        <w:rPr>
          <w:rFonts w:hint="eastAsia" w:ascii="宋体" w:hAnsi="宋体" w:eastAsia="宋体" w:cs="宋体"/>
          <w:i/>
          <w:color w:val="000000" w:themeColor="text1"/>
          <w:sz w:val="21"/>
          <w:szCs w:val="21"/>
          <w:u w:val="single"/>
        </w:rPr>
        <w:t xml:space="preserve">及以上</w:t>
      </w:r>
      <w:r>
        <w:rPr>
          <w:rFonts w:hint="eastAsia" w:ascii="宋体" w:hAnsi="宋体" w:eastAsia="宋体" w:cs="宋体"/>
          <w:i/>
          <w:color w:val="000000" w:themeColor="text1"/>
          <w:sz w:val="21"/>
          <w:szCs w:val="21"/>
          <w:u w:val="single"/>
        </w:rPr>
        <w:t xml:space="preserve">建造师证书、有效的B类安全生产考核合格证书、供应商为其缴纳的近三个月</w:t>
      </w:r>
      <w:r>
        <w:rPr>
          <w:rFonts w:hint="eastAsia" w:ascii="宋体" w:hAnsi="宋体" w:eastAsia="宋体" w:cs="宋体"/>
          <w:i/>
          <w:color w:val="000000" w:themeColor="text1"/>
          <w:sz w:val="21"/>
          <w:szCs w:val="21"/>
          <w:u w:val="single"/>
        </w:rPr>
        <w:t xml:space="preserve">任意一个月</w:t>
      </w:r>
      <w:r>
        <w:rPr>
          <w:rFonts w:hint="eastAsia" w:ascii="宋体" w:hAnsi="宋体" w:eastAsia="宋体" w:cs="宋体"/>
          <w:i/>
          <w:color w:val="000000" w:themeColor="text1"/>
          <w:sz w:val="21"/>
          <w:szCs w:val="21"/>
          <w:u w:val="single"/>
        </w:rPr>
        <w:t xml:space="preserve">的社保证明及项目经理无在建工程承诺书原件)</w:t>
      </w:r>
      <w:r>
        <w:rPr>
          <w:rFonts w:hint="eastAsia" w:ascii="宋体" w:hAnsi="宋体" w:eastAsia="宋体" w:cs="宋体"/>
          <w:i/>
          <w:color w:val="000000" w:themeColor="text1"/>
          <w:sz w:val="21"/>
          <w:szCs w:val="21"/>
          <w:u w:val="single"/>
        </w:rPr>
        <w:t xml:space="preserve"> </w:t>
      </w:r>
      <w:r>
        <w:rPr>
          <w:rFonts w:hint="eastAsia" w:ascii="宋体" w:hAnsi="宋体" w:eastAsia="宋体" w:cs="宋体"/>
          <w:i/>
          <w:color w:val="000000" w:themeColor="text1"/>
          <w:sz w:val="21"/>
          <w:szCs w:val="21"/>
          <w:u w:val="single"/>
        </w:rPr>
        <w:t xml:space="preserve">（复印件加盖投标人</w:t>
      </w:r>
      <w:r>
        <w:rPr>
          <w:rFonts w:hint="eastAsia" w:ascii="宋体" w:hAnsi="宋体" w:eastAsia="宋体" w:cs="宋体"/>
          <w:i/>
          <w:color w:val="000000" w:themeColor="text1"/>
          <w:sz w:val="21"/>
          <w:szCs w:val="21"/>
          <w:u w:val="single"/>
        </w:rPr>
        <w:t xml:space="preserve">公章)</w:t>
      </w:r>
      <w:r>
        <w:rPr>
          <w:rFonts w:hint="eastAsia" w:ascii="宋体" w:hAnsi="宋体" w:eastAsia="宋体" w:cs="宋体"/>
          <w:i/>
          <w:color w:val="000000" w:themeColor="text1"/>
          <w:sz w:val="21"/>
          <w:szCs w:val="21"/>
          <w:u w:val="single"/>
        </w:rPr>
        <w:t xml:space="preserve">。</w:t>
      </w:r>
      <w:r/>
    </w:p>
    <w:p>
      <w:pPr>
        <w:pStyle w:val="684"/>
        <w:jc w:val="both"/>
        <w:spacing w:line="360" w:lineRule="auto"/>
        <w:rPr>
          <w:rFonts w:ascii="宋体" w:hAnsi="宋体" w:eastAsia="宋体" w:cs="宋体"/>
          <w:color w:val="000000" w:themeColor="text1"/>
          <w:sz w:val="24"/>
          <w:szCs w:val="24"/>
        </w:rPr>
      </w:pPr>
      <w:r/>
      <w:bookmarkStart w:id="15" w:name="_Toc35393631"/>
      <w:r/>
      <w:bookmarkStart w:id="16" w:name="_Toc35393800"/>
      <w:r>
        <w:rPr>
          <w:rFonts w:hint="eastAsia" w:ascii="宋体" w:hAnsi="宋体" w:eastAsia="宋体" w:cs="宋体"/>
          <w:color w:val="000000" w:themeColor="text1"/>
          <w:sz w:val="24"/>
          <w:szCs w:val="24"/>
        </w:rPr>
        <w:t xml:space="preserve">三、获取采购文件</w:t>
      </w:r>
      <w:bookmarkEnd w:id="8"/>
      <w:r/>
      <w:bookmarkEnd w:id="9"/>
      <w:r/>
      <w:bookmarkEnd w:id="15"/>
      <w:r/>
      <w:bookmarkEnd w:id="16"/>
      <w:r/>
      <w:r/>
    </w:p>
    <w:p>
      <w:pPr>
        <w:ind w:firstLine="420"/>
        <w:spacing w:line="360" w:lineRule="auto"/>
        <w:rPr>
          <w:rFonts w:ascii="宋体" w:hAnsi="宋体"/>
          <w:color w:val="000000" w:themeColor="text1"/>
        </w:rPr>
      </w:pPr>
      <w:r>
        <w:rPr>
          <w:rFonts w:ascii="宋体" w:hAnsi="宋体"/>
          <w:color w:val="000000" w:themeColor="text1"/>
        </w:rPr>
        <w:t xml:space="preserve">1.时间：自磋商公告发布之日起5个工作日。</w:t>
      </w:r>
      <w:r/>
    </w:p>
    <w:p>
      <w:pPr>
        <w:ind w:firstLine="420"/>
        <w:spacing w:line="360" w:lineRule="auto"/>
        <w:rPr>
          <w:rFonts w:ascii="宋体" w:hAnsi="宋体"/>
          <w:color w:val="000000" w:themeColor="text1"/>
        </w:rPr>
      </w:pPr>
      <w:r>
        <w:rPr>
          <w:rFonts w:ascii="宋体" w:hAnsi="宋体"/>
          <w:color w:val="000000" w:themeColor="text1"/>
        </w:rPr>
        <w:t xml:space="preserve">2.获取方式：本项目采用网上注册登记方式。</w:t>
      </w:r>
      <w:r/>
    </w:p>
    <w:p>
      <w:pPr>
        <w:ind w:firstLine="420"/>
        <w:spacing w:line="360" w:lineRule="auto"/>
        <w:rPr>
          <w:rFonts w:ascii="宋体" w:hAnsi="宋体"/>
          <w:color w:val="000000" w:themeColor="text1"/>
        </w:rPr>
      </w:pPr>
      <w:r>
        <w:rPr>
          <w:rFonts w:ascii="宋体" w:hAnsi="宋体"/>
          <w:color w:val="000000" w:themeColor="text1"/>
        </w:rPr>
        <w:t xml:space="preserve">3.潜在供应商访问政府采购管理交易系统（苏采云）的网络地址和方法：</w:t>
      </w:r>
      <w:r/>
    </w:p>
    <w:p>
      <w:pPr>
        <w:ind w:firstLine="420"/>
        <w:spacing w:line="440" w:lineRule="exact"/>
        <w:rPr>
          <w:rFonts w:ascii="宋体" w:hAnsi="宋体"/>
          <w:color w:val="000000" w:themeColor="text1"/>
        </w:rPr>
      </w:pPr>
      <w:r>
        <w:rPr>
          <w:rFonts w:hint="eastAsia" w:ascii="宋体" w:hAnsi="宋体"/>
          <w:color w:val="000000" w:themeColor="text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40" w:lineRule="exact"/>
        <w:rPr>
          <w:rFonts w:ascii="宋体" w:hAnsi="宋体"/>
          <w:color w:val="000000" w:themeColor="text1"/>
        </w:rPr>
      </w:pPr>
      <w:r>
        <w:rPr>
          <w:rFonts w:hint="eastAsia" w:ascii="宋体" w:hAnsi="宋体"/>
          <w:color w:val="000000" w:themeColor="text1"/>
        </w:rPr>
        <w:t xml:space="preserve">（2）“CA数字证书”的获取：供应商需办理CA锁，“苏采云”系统目前仅支持“苏采云”系统下的政务CA，省内各地区办理的“苏采云”系统下的政务CA全省通用。</w:t>
      </w:r>
      <w:r/>
    </w:p>
    <w:p>
      <w:pPr>
        <w:ind w:firstLine="420"/>
        <w:spacing w:line="440" w:lineRule="exact"/>
        <w:rPr>
          <w:rFonts w:ascii="宋体" w:hAnsi="宋体"/>
          <w:color w:val="000000" w:themeColor="text1"/>
        </w:rPr>
      </w:pPr>
      <w:r>
        <w:rPr>
          <w:rFonts w:hint="eastAsia" w:ascii="宋体" w:hAnsi="宋体"/>
          <w:color w:val="000000" w:themeColor="text1"/>
        </w:rPr>
        <w:t xml:space="preserve">（3）“CA数字证书”的办理材料以及供应商操作手册详见：</w:t>
      </w:r>
      <w:r/>
    </w:p>
    <w:p>
      <w:pPr>
        <w:ind w:firstLine="420"/>
        <w:spacing w:line="440" w:lineRule="exact"/>
        <w:rPr>
          <w:rFonts w:ascii="宋体" w:hAnsi="宋体"/>
          <w:color w:val="000000" w:themeColor="text1"/>
        </w:rPr>
      </w:pPr>
      <w:r>
        <w:rPr>
          <w:rFonts w:ascii="宋体" w:hAnsi="宋体"/>
          <w:color w:val="000000" w:themeColor="text1"/>
        </w:rPr>
        <w:t xml:space="preserve">http://zfcg.yangzhou.gov.cn/xzzx/art/2023/art_4d7de1f7865f4a2894fc22bc452f94d8.html</w:t>
      </w:r>
      <w:r>
        <w:rPr>
          <w:rFonts w:hint="eastAsia" w:ascii="宋体" w:hAnsi="宋体"/>
          <w:color w:val="000000" w:themeColor="text1"/>
        </w:rPr>
        <w:t xml:space="preserve">。</w:t>
      </w:r>
      <w:r/>
    </w:p>
    <w:p>
      <w:pPr>
        <w:ind w:firstLine="420"/>
        <w:spacing w:line="440" w:lineRule="exact"/>
        <w:rPr>
          <w:rFonts w:ascii="宋体" w:hAnsi="宋体"/>
          <w:color w:val="000000" w:themeColor="text1"/>
        </w:rPr>
      </w:pPr>
      <w:r>
        <w:rPr>
          <w:rFonts w:hint="eastAsia" w:ascii="宋体" w:hAnsi="宋体"/>
          <w:color w:val="000000" w:themeColor="text1"/>
        </w:rPr>
        <w:t xml:space="preserve">（4）潜在供应商访问“苏采云”系统的网络地址和方法：“苏采云”系统的网址：http://jszfcg.jsczt.cn/。</w:t>
      </w:r>
      <w:r/>
    </w:p>
    <w:p>
      <w:pPr>
        <w:ind w:firstLine="420"/>
        <w:spacing w:line="440" w:lineRule="exact"/>
        <w:rPr>
          <w:rFonts w:ascii="宋体" w:hAnsi="宋体"/>
          <w:color w:val="000000" w:themeColor="text1"/>
        </w:rPr>
      </w:pPr>
      <w:r>
        <w:rPr>
          <w:rFonts w:hint="eastAsia" w:ascii="宋体" w:hAnsi="宋体"/>
          <w:color w:val="000000" w:themeColor="text1"/>
        </w:rPr>
        <w:t xml:space="preserve">（5）采购文件（后缀名为“.kedt”）、供应商操作手册及政府采购客户端工具也可通过“苏采云”系统--已报名项目--报名详情页面内相应链接进行下载。</w:t>
      </w:r>
      <w:r/>
    </w:p>
    <w:p>
      <w:pPr>
        <w:ind w:firstLine="420"/>
        <w:spacing w:line="440" w:lineRule="exact"/>
        <w:rPr>
          <w:rFonts w:ascii="宋体" w:hAnsi="宋体"/>
          <w:color w:val="000000" w:themeColor="text1"/>
        </w:rPr>
      </w:pPr>
      <w:r>
        <w:rPr>
          <w:rFonts w:hint="eastAsia" w:ascii="宋体" w:hAnsi="宋体"/>
          <w:color w:val="000000" w:themeColor="text1"/>
        </w:rPr>
        <w:t xml:space="preserve">（6）招标代理机构（采购代理机构）将数据电文形式的采购文件加载至“苏采云”系统，供潜在供应商下载或者查阅。     </w:t>
      </w:r>
      <w:r/>
    </w:p>
    <w:p>
      <w:pPr>
        <w:ind w:firstLine="420"/>
        <w:spacing w:line="440" w:lineRule="exact"/>
        <w:rPr>
          <w:rFonts w:ascii="宋体" w:hAnsi="宋体" w:cs="宋体"/>
          <w:color w:val="000000" w:themeColor="text1"/>
          <w:szCs w:val="21"/>
        </w:rPr>
      </w:pPr>
      <w:r>
        <w:rPr>
          <w:rFonts w:hint="eastAsia" w:ascii="宋体" w:hAnsi="宋体"/>
          <w:color w:val="000000" w:themeColor="text1"/>
        </w:rPr>
        <w:t xml:space="preserve">（7）苏采云系统使用谷歌浏览器参与不见面开标。</w:t>
      </w:r>
      <w:r/>
    </w:p>
    <w:p>
      <w:pPr>
        <w:pStyle w:val="684"/>
        <w:jc w:val="both"/>
        <w:spacing w:line="360" w:lineRule="auto"/>
        <w:rPr>
          <w:rFonts w:ascii="宋体" w:hAnsi="宋体" w:eastAsia="宋体" w:cs="宋体"/>
          <w:color w:val="000000" w:themeColor="text1"/>
          <w:sz w:val="24"/>
          <w:szCs w:val="24"/>
        </w:rPr>
      </w:pPr>
      <w:r/>
      <w:bookmarkStart w:id="17" w:name="_Toc35393801"/>
      <w:r/>
      <w:bookmarkStart w:id="18" w:name="_Toc35393632"/>
      <w:r/>
      <w:bookmarkStart w:id="19" w:name="_Toc28359092"/>
      <w:r/>
      <w:bookmarkStart w:id="20" w:name="_Toc28359015"/>
      <w:r>
        <w:rPr>
          <w:rFonts w:hint="eastAsia" w:ascii="宋体" w:hAnsi="宋体" w:eastAsia="宋体" w:cs="宋体"/>
          <w:color w:val="000000" w:themeColor="text1"/>
          <w:sz w:val="24"/>
          <w:szCs w:val="24"/>
        </w:rPr>
        <w:t xml:space="preserve">四、响应文件提交</w:t>
      </w:r>
      <w:bookmarkEnd w:id="17"/>
      <w:r/>
      <w:bookmarkEnd w:id="18"/>
      <w:r/>
      <w:bookmarkEnd w:id="19"/>
      <w:r/>
      <w:bookmarkEnd w:id="20"/>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截止时间：</w:t>
      </w:r>
      <w:r>
        <w:rPr>
          <w:rFonts w:hint="eastAsia" w:ascii="宋体" w:hAnsi="宋体"/>
          <w:color w:val="000000" w:themeColor="text1"/>
          <w:szCs w:val="21"/>
          <w:u w:val="single"/>
        </w:rPr>
        <w:t xml:space="preserve">2026</w:t>
      </w:r>
      <w:r>
        <w:rPr>
          <w:rFonts w:hint="eastAsia" w:ascii="宋体" w:hAnsi="宋体"/>
          <w:color w:val="000000" w:themeColor="text1"/>
          <w:szCs w:val="21"/>
          <w:u w:val="single"/>
        </w:rPr>
        <w:t xml:space="preserve">年</w:t>
      </w:r>
      <w:r>
        <w:rPr>
          <w:rFonts w:hint="eastAsia" w:ascii="宋体" w:hAnsi="宋体"/>
          <w:color w:val="000000" w:themeColor="text1"/>
          <w:szCs w:val="21"/>
          <w:u w:val="single"/>
        </w:rPr>
        <w:t xml:space="preserve">5</w:t>
      </w:r>
      <w:r>
        <w:rPr>
          <w:rFonts w:hint="eastAsia" w:ascii="宋体" w:hAnsi="宋体"/>
          <w:color w:val="000000" w:themeColor="text1"/>
          <w:szCs w:val="21"/>
          <w:u w:val="single"/>
        </w:rPr>
        <w:t xml:space="preserve">月</w:t>
      </w:r>
      <w:r>
        <w:rPr>
          <w:rFonts w:hint="eastAsia" w:ascii="宋体" w:hAnsi="宋体"/>
          <w:color w:val="000000" w:themeColor="text1"/>
          <w:szCs w:val="21"/>
          <w:u w:val="single"/>
        </w:rPr>
        <w:t xml:space="preserve">25</w:t>
      </w:r>
      <w:r>
        <w:rPr>
          <w:rFonts w:hint="eastAsia" w:ascii="宋体" w:hAnsi="宋体"/>
          <w:color w:val="000000" w:themeColor="text1"/>
          <w:szCs w:val="21"/>
          <w:u w:val="single"/>
        </w:rPr>
        <w:t xml:space="preserve">日下午3点00分</w:t>
      </w:r>
      <w:r>
        <w:rPr>
          <w:rFonts w:hint="eastAsia" w:ascii="宋体" w:hAnsi="宋体" w:cs="宋体"/>
          <w:color w:val="000000" w:themeColor="text1"/>
          <w:szCs w:val="21"/>
          <w:u w:val="single"/>
        </w:rPr>
        <w:t xml:space="preserve">（北京时间）</w:t>
      </w:r>
      <w:r/>
    </w:p>
    <w:p>
      <w:pPr>
        <w:ind w:firstLine="420"/>
        <w:spacing w:line="440" w:lineRule="exact"/>
        <w:rPr>
          <w:rFonts w:ascii="宋体" w:hAnsi="宋体" w:cs="宋体"/>
          <w:color w:val="000000" w:themeColor="text1"/>
          <w:szCs w:val="21"/>
          <w:u w:val="single"/>
        </w:rPr>
      </w:pPr>
      <w:r>
        <w:rPr>
          <w:rFonts w:hint="eastAsia" w:ascii="宋体" w:hAnsi="宋体"/>
          <w:color w:val="000000" w:themeColor="text1"/>
        </w:rPr>
        <w:t xml:space="preserve">地点：</w:t>
      </w:r>
      <w:r>
        <w:rPr>
          <w:rFonts w:hint="eastAsia" w:ascii="宋体" w:hAnsi="宋体" w:cs="宋体"/>
          <w:b/>
          <w:bCs/>
          <w:color w:val="000000" w:themeColor="text1"/>
          <w:szCs w:val="21"/>
          <w:shd w:val="clear" w:color="auto" w:fill="ffffff"/>
        </w:rPr>
        <w:t xml:space="preserve">“苏采云”系统（网址： http://jszfcg.jsczt.cn/）“报名详情”</w:t>
      </w:r>
      <w:r/>
    </w:p>
    <w:p>
      <w:pPr>
        <w:pStyle w:val="684"/>
        <w:jc w:val="both"/>
        <w:spacing w:line="360" w:lineRule="auto"/>
        <w:rPr>
          <w:rFonts w:ascii="宋体" w:hAnsi="宋体" w:eastAsia="宋体" w:cs="宋体"/>
          <w:color w:val="000000" w:themeColor="text1"/>
          <w:sz w:val="24"/>
          <w:szCs w:val="24"/>
        </w:rPr>
      </w:pPr>
      <w:r/>
      <w:bookmarkStart w:id="21" w:name="_Toc28359093"/>
      <w:r/>
      <w:bookmarkStart w:id="22" w:name="_Toc35393802"/>
      <w:r/>
      <w:bookmarkStart w:id="23" w:name="_Toc35393633"/>
      <w:r/>
      <w:bookmarkStart w:id="24" w:name="_Toc28359016"/>
      <w:r>
        <w:rPr>
          <w:rFonts w:hint="eastAsia" w:ascii="宋体" w:hAnsi="宋体" w:eastAsia="宋体" w:cs="宋体"/>
          <w:color w:val="000000" w:themeColor="text1"/>
          <w:sz w:val="24"/>
          <w:szCs w:val="24"/>
        </w:rPr>
        <w:t xml:space="preserve">五、开启</w:t>
      </w:r>
      <w:bookmarkEnd w:id="21"/>
      <w:r/>
      <w:bookmarkEnd w:id="22"/>
      <w:r/>
      <w:bookmarkEnd w:id="23"/>
      <w:r/>
      <w:bookmarkEnd w:id="24"/>
      <w:r/>
      <w:r/>
    </w:p>
    <w:p>
      <w:pPr>
        <w:ind w:firstLine="315"/>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时间：</w:t>
      </w:r>
      <w:r>
        <w:rPr>
          <w:rFonts w:hint="eastAsia" w:ascii="宋体" w:hAnsi="宋体"/>
          <w:color w:val="000000" w:themeColor="text1"/>
          <w:szCs w:val="21"/>
          <w:u w:val="single"/>
        </w:rPr>
        <w:t xml:space="preserve">2026年</w:t>
      </w:r>
      <w:r>
        <w:rPr>
          <w:rFonts w:hint="eastAsia" w:ascii="宋体" w:hAnsi="宋体"/>
          <w:color w:val="000000" w:themeColor="text1"/>
          <w:szCs w:val="21"/>
          <w:u w:val="single"/>
        </w:rPr>
        <w:t xml:space="preserve">5</w:t>
      </w:r>
      <w:r>
        <w:rPr>
          <w:rFonts w:hint="eastAsia" w:ascii="宋体" w:hAnsi="宋体"/>
          <w:color w:val="000000" w:themeColor="text1"/>
          <w:szCs w:val="21"/>
          <w:u w:val="single"/>
        </w:rPr>
        <w:t xml:space="preserve">月</w:t>
      </w:r>
      <w:r>
        <w:rPr>
          <w:rFonts w:hint="eastAsia" w:ascii="宋体" w:hAnsi="宋体"/>
          <w:color w:val="000000" w:themeColor="text1"/>
          <w:szCs w:val="21"/>
          <w:u w:val="single"/>
        </w:rPr>
        <w:t xml:space="preserve">25</w:t>
      </w:r>
      <w:r>
        <w:rPr>
          <w:rFonts w:hint="eastAsia" w:ascii="宋体" w:hAnsi="宋体"/>
          <w:color w:val="000000" w:themeColor="text1"/>
          <w:szCs w:val="21"/>
          <w:u w:val="single"/>
        </w:rPr>
        <w:t xml:space="preserve">日</w:t>
      </w:r>
      <w:r>
        <w:rPr>
          <w:rFonts w:hint="eastAsia" w:ascii="宋体" w:hAnsi="宋体"/>
          <w:color w:val="000000" w:themeColor="text1"/>
          <w:szCs w:val="21"/>
          <w:u w:val="single"/>
        </w:rPr>
        <w:t xml:space="preserve">下</w:t>
      </w:r>
      <w:r>
        <w:rPr>
          <w:rFonts w:hint="eastAsia" w:ascii="宋体" w:hAnsi="宋体"/>
          <w:color w:val="000000" w:themeColor="text1"/>
          <w:szCs w:val="21"/>
          <w:u w:val="single"/>
        </w:rPr>
        <w:t xml:space="preserve">午</w:t>
      </w:r>
      <w:r>
        <w:rPr>
          <w:rFonts w:hint="eastAsia" w:ascii="宋体" w:hAnsi="宋体"/>
          <w:color w:val="000000" w:themeColor="text1"/>
          <w:szCs w:val="21"/>
          <w:u w:val="single"/>
        </w:rPr>
        <w:t xml:space="preserve">3</w:t>
      </w:r>
      <w:r>
        <w:rPr>
          <w:rFonts w:hint="eastAsia" w:ascii="宋体" w:hAnsi="宋体"/>
          <w:color w:val="000000" w:themeColor="text1"/>
          <w:szCs w:val="21"/>
          <w:u w:val="single"/>
        </w:rPr>
        <w:t xml:space="preserve">点00分</w:t>
      </w:r>
      <w:r>
        <w:rPr>
          <w:rFonts w:hint="eastAsia" w:ascii="宋体" w:hAnsi="宋体" w:cs="宋体"/>
          <w:color w:val="000000" w:themeColor="text1"/>
          <w:szCs w:val="21"/>
        </w:rPr>
        <w:t xml:space="preserve">（北京时间）</w:t>
      </w:r>
      <w:r/>
    </w:p>
    <w:p>
      <w:pPr>
        <w:ind w:firstLine="315"/>
        <w:spacing w:line="440" w:lineRule="exact"/>
        <w:rPr>
          <w:rFonts w:ascii="宋体" w:hAnsi="宋体" w:cs="宋体"/>
          <w:color w:val="000000" w:themeColor="text1"/>
          <w:szCs w:val="21"/>
        </w:rPr>
      </w:pPr>
      <w:r>
        <w:rPr>
          <w:rFonts w:hint="eastAsia" w:ascii="宋体" w:hAnsi="宋体"/>
          <w:color w:val="000000" w:themeColor="text1"/>
        </w:rPr>
        <w:t xml:space="preserve">地点：</w:t>
      </w:r>
      <w:r>
        <w:rPr>
          <w:rFonts w:hint="eastAsia" w:ascii="宋体" w:hAnsi="宋体" w:cs="宋体"/>
          <w:b/>
          <w:bCs/>
          <w:color w:val="000000" w:themeColor="text1"/>
          <w:szCs w:val="21"/>
          <w:shd w:val="clear" w:color="auto" w:fill="ffffff"/>
        </w:rPr>
        <w:t xml:space="preserve">“苏采云”系统（网址： http://jszfcg.jsczt.cn/）“开标大厅”</w:t>
      </w:r>
      <w:r/>
    </w:p>
    <w:p>
      <w:pPr>
        <w:pStyle w:val="684"/>
        <w:jc w:val="both"/>
        <w:spacing w:line="360" w:lineRule="auto"/>
        <w:rPr>
          <w:rFonts w:ascii="宋体" w:hAnsi="宋体" w:eastAsia="宋体" w:cs="宋体"/>
          <w:color w:val="000000" w:themeColor="text1"/>
          <w:sz w:val="24"/>
          <w:szCs w:val="24"/>
        </w:rPr>
      </w:pPr>
      <w:r/>
      <w:bookmarkStart w:id="25" w:name="_Toc28359017"/>
      <w:r/>
      <w:bookmarkStart w:id="26" w:name="_Toc28359094"/>
      <w:r/>
      <w:bookmarkStart w:id="27" w:name="_Toc35393634"/>
      <w:r/>
      <w:bookmarkStart w:id="28" w:name="_Toc35393803"/>
      <w:r>
        <w:rPr>
          <w:rFonts w:hint="eastAsia" w:ascii="宋体" w:hAnsi="宋体" w:eastAsia="宋体" w:cs="宋体"/>
          <w:color w:val="000000" w:themeColor="text1"/>
          <w:sz w:val="24"/>
          <w:szCs w:val="24"/>
        </w:rPr>
        <w:t xml:space="preserve">六、公告期限</w:t>
      </w:r>
      <w:bookmarkEnd w:id="25"/>
      <w:r/>
      <w:bookmarkEnd w:id="26"/>
      <w:r/>
      <w:bookmarkEnd w:id="27"/>
      <w:r/>
      <w:bookmarkEnd w:id="28"/>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自本公告发布之日起5个工作日。</w:t>
      </w:r>
      <w:r/>
    </w:p>
    <w:p>
      <w:pPr>
        <w:pStyle w:val="684"/>
        <w:jc w:val="both"/>
        <w:spacing w:line="360" w:lineRule="auto"/>
        <w:rPr>
          <w:rFonts w:ascii="宋体" w:hAnsi="宋体" w:eastAsia="宋体" w:cs="宋体"/>
          <w:color w:val="000000" w:themeColor="text1"/>
          <w:sz w:val="24"/>
          <w:szCs w:val="24"/>
        </w:rPr>
      </w:pPr>
      <w:r/>
      <w:bookmarkStart w:id="29" w:name="_Toc35393635"/>
      <w:r/>
      <w:bookmarkStart w:id="30" w:name="_Toc35393804"/>
      <w:r>
        <w:rPr>
          <w:rFonts w:hint="eastAsia" w:ascii="宋体" w:hAnsi="宋体" w:eastAsia="宋体" w:cs="宋体"/>
          <w:color w:val="000000" w:themeColor="text1"/>
          <w:sz w:val="24"/>
          <w:szCs w:val="24"/>
        </w:rPr>
        <w:t xml:space="preserve">七、其他补充事宜</w:t>
      </w:r>
      <w:bookmarkEnd w:id="29"/>
      <w:r/>
      <w:bookmarkEnd w:id="30"/>
      <w:r/>
      <w:r/>
    </w:p>
    <w:p>
      <w:pPr>
        <w:ind w:firstLine="420"/>
        <w:spacing w:line="360" w:lineRule="auto"/>
        <w:rPr>
          <w:rFonts w:ascii="宋体" w:hAnsi="宋体"/>
          <w:color w:val="000000" w:themeColor="text1"/>
        </w:rPr>
      </w:pPr>
      <w:r>
        <w:rPr>
          <w:rFonts w:ascii="宋体" w:hAnsi="宋体"/>
          <w:color w:val="000000" w:themeColor="text1"/>
        </w:rPr>
        <w:t xml:space="preserve">1.</w:t>
      </w:r>
      <w:r>
        <w:rPr>
          <w:rFonts w:hint="eastAsia"/>
          <w:color w:val="000000" w:themeColor="text1"/>
        </w:rPr>
        <w:t xml:space="preserve"> </w:t>
      </w:r>
      <w:r>
        <w:rPr>
          <w:rFonts w:hint="eastAsia" w:ascii="宋体" w:hAnsi="宋体"/>
          <w:color w:val="000000" w:themeColor="text1"/>
        </w:rPr>
        <w:t xml:space="preserve">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20"/>
        <w:spacing w:line="360" w:lineRule="auto"/>
        <w:rPr>
          <w:rFonts w:ascii="宋体" w:hAnsi="宋体"/>
          <w:color w:val="000000" w:themeColor="text1"/>
        </w:rPr>
      </w:pPr>
      <w:r>
        <w:rPr>
          <w:rFonts w:ascii="宋体" w:hAnsi="宋体"/>
          <w:color w:val="000000" w:themeColor="text1"/>
        </w:rPr>
        <w:t xml:space="preserve">2.供应商如确定参加投标，可自行下载采购文件及有关资料，按照《操作手册》进行注册，领取CA和办理电子签章，并按《操作手册》要求制作、上传电子投标文件，技术支持联系方式：</w:t>
      </w:r>
      <w:r>
        <w:rPr>
          <w:rFonts w:ascii="宋体" w:hAnsi="宋体"/>
          <w:color w:val="000000" w:themeColor="text1"/>
        </w:rPr>
        <w:t xml:space="preserve">13813140731</w:t>
      </w:r>
      <w:r>
        <w:rPr>
          <w:rFonts w:ascii="宋体" w:hAnsi="宋体"/>
          <w:color w:val="000000" w:themeColor="text1"/>
        </w:rPr>
        <w:t xml:space="preserve">。</w:t>
      </w:r>
      <w:r/>
    </w:p>
    <w:p>
      <w:pPr>
        <w:ind w:firstLine="420"/>
        <w:spacing w:line="360" w:lineRule="auto"/>
        <w:rPr>
          <w:rFonts w:ascii="宋体" w:hAnsi="宋体"/>
          <w:color w:val="000000" w:themeColor="text1"/>
        </w:rPr>
      </w:pPr>
      <w:r>
        <w:rPr>
          <w:rFonts w:ascii="宋体" w:hAnsi="宋体"/>
          <w:color w:val="000000" w:themeColor="text1"/>
        </w:rPr>
        <w:t xml:space="preserve">3.本次采购不收取投标保证金。</w:t>
      </w:r>
      <w:r/>
    </w:p>
    <w:p>
      <w:pPr>
        <w:ind w:firstLine="420"/>
        <w:spacing w:line="360" w:lineRule="auto"/>
        <w:rPr>
          <w:rFonts w:ascii="宋体" w:hAnsi="宋体"/>
          <w:color w:val="000000" w:themeColor="text1"/>
        </w:rPr>
      </w:pPr>
      <w:r>
        <w:rPr>
          <w:rFonts w:ascii="宋体" w:hAnsi="宋体"/>
          <w:color w:val="000000" w:themeColor="text1"/>
        </w:rPr>
        <w:t xml:space="preserve">4.有关本次采购的事项若存在变动或修改，敬请及时关注“江苏省政府采购网”“扬州市政府采购网</w:t>
      </w:r>
      <w:r>
        <w:rPr>
          <w:rFonts w:ascii="宋体" w:hAnsi="宋体"/>
          <w:color w:val="000000" w:themeColor="text1"/>
        </w:rPr>
        <w:t xml:space="preserve">”</w:t>
      </w:r>
      <w:r>
        <w:rPr>
          <w:rFonts w:ascii="宋体" w:hAnsi="宋体"/>
          <w:color w:val="000000" w:themeColor="text1"/>
        </w:rPr>
        <w:t xml:space="preserve">发布的信息。</w:t>
      </w:r>
      <w:r/>
    </w:p>
    <w:p>
      <w:pPr>
        <w:ind w:firstLine="420"/>
        <w:spacing w:line="360" w:lineRule="auto"/>
        <w:rPr>
          <w:rFonts w:ascii="宋体" w:hAnsi="宋体"/>
          <w:color w:val="000000" w:themeColor="text1"/>
        </w:rPr>
      </w:pPr>
      <w:r>
        <w:rPr>
          <w:rFonts w:ascii="宋体" w:hAnsi="宋体"/>
          <w:color w:val="000000" w:themeColor="text1"/>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ascii="宋体" w:hAnsi="宋体"/>
          <w:color w:val="000000" w:themeColor="text1"/>
        </w:rPr>
      </w:pPr>
      <w:r>
        <w:rPr>
          <w:rFonts w:ascii="宋体" w:hAnsi="宋体"/>
          <w:color w:val="000000" w:themeColor="text1"/>
        </w:rPr>
        <w:t xml:space="preserve">6.潜在供应商对采购文件项目需求部分的询问、质疑请向采购人提出，由采购人负责答复。</w:t>
      </w:r>
      <w:r/>
    </w:p>
    <w:p>
      <w:pPr>
        <w:ind w:firstLine="420"/>
        <w:spacing w:line="360" w:lineRule="auto"/>
        <w:rPr>
          <w:rFonts w:ascii="宋体" w:hAnsi="宋体"/>
          <w:i/>
          <w:color w:val="000000" w:themeColor="text1"/>
          <w:u w:val="single"/>
        </w:rPr>
      </w:pPr>
      <w:r>
        <w:rPr>
          <w:rFonts w:ascii="宋体" w:hAnsi="宋体"/>
          <w:i/>
          <w:color w:val="000000" w:themeColor="text1"/>
          <w:u w:val="single"/>
        </w:rPr>
        <w:t xml:space="preserve">7.本项目采购文件中所有斜体下划线部分为实质性条款，如不满足，则为无效响应。</w:t>
      </w:r>
      <w:r/>
    </w:p>
    <w:p>
      <w:pPr>
        <w:ind w:firstLine="420"/>
        <w:spacing w:line="360" w:lineRule="auto"/>
        <w:rPr>
          <w:rFonts w:ascii="宋体" w:hAnsi="宋体"/>
          <w:color w:val="000000" w:themeColor="text1"/>
        </w:rPr>
      </w:pPr>
      <w:r>
        <w:rPr>
          <w:rFonts w:hint="eastAsia" w:ascii="宋体" w:hAnsi="宋体"/>
          <w:color w:val="000000" w:themeColor="text1"/>
        </w:rPr>
        <w:t xml:space="preserve">8.</w:t>
      </w:r>
      <w:r>
        <w:rPr>
          <w:rFonts w:hint="eastAsia"/>
          <w:color w:val="000000" w:themeColor="text1"/>
        </w:rPr>
        <w:t xml:space="preserve"> </w:t>
      </w:r>
      <w:r>
        <w:rPr>
          <w:rFonts w:hint="eastAsia" w:ascii="宋体" w:hAnsi="宋体"/>
          <w:color w:val="000000" w:themeColor="text1"/>
        </w:rPr>
        <w:t xml:space="preserve">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420"/>
        <w:spacing w:line="360" w:lineRule="auto"/>
        <w:rPr>
          <w:rFonts w:ascii="宋体" w:hAnsi="宋体"/>
          <w:color w:val="000000" w:themeColor="text1"/>
        </w:rPr>
      </w:pPr>
      <w:r>
        <w:rPr>
          <w:rFonts w:hint="eastAsia" w:ascii="宋体" w:hAnsi="宋体"/>
          <w:color w:val="000000" w:themeColor="text1"/>
        </w:rPr>
        <w:t xml:space="preserve">9.本</w:t>
      </w:r>
      <w:bookmarkStart w:id="31" w:name="OLE_LINK41"/>
      <w:r/>
      <w:bookmarkStart w:id="32" w:name="OLE_LINK42"/>
      <w:r>
        <w:rPr>
          <w:rFonts w:hint="eastAsia" w:ascii="宋体" w:hAnsi="宋体"/>
          <w:color w:val="000000" w:themeColor="text1"/>
        </w:rPr>
        <w:t xml:space="preserve">项目图纸苏彩云系统无法上传，有需要的供应商请联系采购代理机构获取图纸。</w:t>
      </w:r>
      <w:bookmarkEnd w:id="31"/>
      <w:r/>
      <w:bookmarkEnd w:id="32"/>
      <w:r/>
      <w:r/>
    </w:p>
    <w:p>
      <w:pPr>
        <w:pStyle w:val="691"/>
        <w:spacing w:line="360" w:lineRule="auto"/>
        <w:rPr>
          <w:rFonts w:ascii="宋体" w:hAnsi="宋体" w:eastAsia="宋体"/>
          <w:color w:val="000000" w:themeColor="text1"/>
          <w:sz w:val="21"/>
          <w:szCs w:val="24"/>
        </w:rPr>
      </w:pPr>
      <w:r>
        <w:rPr>
          <w:rFonts w:hint="eastAsia" w:ascii="宋体" w:hAnsi="宋体" w:eastAsia="宋体"/>
          <w:color w:val="000000" w:themeColor="text1"/>
          <w:sz w:val="21"/>
          <w:szCs w:val="24"/>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t>
      </w:r>
      <w:r>
        <w:rPr>
          <w:rFonts w:hint="eastAsia" w:ascii="宋体" w:hAnsi="宋体" w:eastAsia="宋体"/>
          <w:color w:val="000000" w:themeColor="text1"/>
          <w:sz w:val="21"/>
          <w:szCs w:val="24"/>
        </w:rPr>
        <w:t xml:space="preserve">（www.crcrfsp.com）”向参与政府采购融资业务的金融机构申请线上融资，相关事宜可向市人民银行咨询，联系电话：0514-87936653。</w:t>
      </w:r>
      <w:r/>
    </w:p>
    <w:p>
      <w:pPr>
        <w:pStyle w:val="684"/>
        <w:jc w:val="both"/>
        <w:spacing w:line="360" w:lineRule="auto"/>
        <w:rPr>
          <w:rFonts w:ascii="宋体" w:hAnsi="宋体" w:eastAsia="宋体" w:cs="宋体"/>
          <w:color w:val="000000" w:themeColor="text1"/>
          <w:sz w:val="24"/>
          <w:szCs w:val="24"/>
        </w:rPr>
      </w:pPr>
      <w:r/>
      <w:bookmarkStart w:id="33" w:name="_Toc28359095"/>
      <w:r/>
      <w:bookmarkStart w:id="34" w:name="_Toc35393636"/>
      <w:r/>
      <w:bookmarkStart w:id="35" w:name="_Toc35393805"/>
      <w:r/>
      <w:bookmarkStart w:id="36" w:name="_Toc28359018"/>
      <w:r>
        <w:rPr>
          <w:rFonts w:hint="eastAsia" w:ascii="宋体" w:hAnsi="宋体" w:eastAsia="宋体" w:cs="宋体"/>
          <w:color w:val="000000" w:themeColor="text1"/>
          <w:sz w:val="24"/>
          <w:szCs w:val="24"/>
        </w:rPr>
        <w:t xml:space="preserve">九、凡对本次采购提出询问，请按</w:t>
      </w:r>
      <w:r>
        <w:rPr>
          <w:rFonts w:ascii="宋体" w:hAnsi="宋体" w:eastAsia="宋体" w:cs="宋体"/>
          <w:color w:val="000000" w:themeColor="text1"/>
          <w:sz w:val="24"/>
          <w:szCs w:val="24"/>
        </w:rPr>
        <w:t xml:space="preserve">以下方式</w:t>
      </w:r>
      <w:r>
        <w:rPr>
          <w:rFonts w:hint="eastAsia" w:ascii="宋体" w:hAnsi="宋体" w:eastAsia="宋体" w:cs="宋体"/>
          <w:color w:val="000000" w:themeColor="text1"/>
          <w:sz w:val="24"/>
          <w:szCs w:val="24"/>
        </w:rPr>
        <w:t xml:space="preserve">联系。</w:t>
      </w:r>
      <w:bookmarkEnd w:id="33"/>
      <w:r/>
      <w:bookmarkEnd w:id="34"/>
      <w:r/>
      <w:bookmarkEnd w:id="35"/>
      <w:r/>
      <w:bookmarkEnd w:id="36"/>
      <w:r/>
      <w:r/>
    </w:p>
    <w:p>
      <w:pPr>
        <w:ind w:firstLine="420"/>
        <w:spacing w:line="360" w:lineRule="auto"/>
        <w:rPr>
          <w:rFonts w:ascii="宋体" w:hAnsi="宋体" w:cs="宋体"/>
          <w:color w:val="000000" w:themeColor="text1"/>
          <w:szCs w:val="21"/>
        </w:rPr>
      </w:pPr>
      <w:r/>
      <w:bookmarkStart w:id="37" w:name="_Toc28359096"/>
      <w:r/>
      <w:bookmarkStart w:id="38" w:name="_Toc28359019"/>
      <w:r/>
      <w:bookmarkStart w:id="39" w:name="_Toc35393637"/>
      <w:r/>
      <w:bookmarkStart w:id="40" w:name="_Toc35393806"/>
      <w:r/>
      <w:bookmarkStart w:id="41" w:name="_Toc28359020"/>
      <w:r/>
      <w:bookmarkStart w:id="42" w:name="_Toc28359097"/>
      <w:r/>
      <w:bookmarkStart w:id="43" w:name="_Toc35393807"/>
      <w:r/>
      <w:bookmarkStart w:id="44" w:name="_Toc35393638"/>
      <w:r>
        <w:rPr>
          <w:rFonts w:hint="eastAsia" w:ascii="宋体" w:hAnsi="宋体" w:cs="宋体"/>
          <w:color w:val="000000" w:themeColor="text1"/>
          <w:szCs w:val="21"/>
        </w:rPr>
        <w:t xml:space="preserve">1.采购人信息</w:t>
      </w:r>
      <w:bookmarkEnd w:id="37"/>
      <w:r/>
      <w:bookmarkEnd w:id="38"/>
      <w:r/>
      <w:bookmarkEnd w:id="39"/>
      <w:r/>
      <w:bookmarkEnd w:id="40"/>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名    称：</w:t>
      </w:r>
      <w:r>
        <w:rPr>
          <w:rFonts w:hint="eastAsia" w:ascii="宋体" w:hAnsi="宋体" w:cs="宋体"/>
          <w:color w:val="000000" w:themeColor="text1"/>
          <w:szCs w:val="21"/>
          <w:u w:val="single"/>
        </w:rPr>
        <w:t xml:space="preserve">宝应县公安局</w:t>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地    址：</w:t>
      </w:r>
      <w:bookmarkStart w:id="45" w:name="OLE_LINK3"/>
      <w:r/>
      <w:bookmarkStart w:id="46" w:name="OLE_LINK4"/>
      <w:r/>
      <w:bookmarkStart w:id="47" w:name="OLE_LINK29"/>
      <w:r/>
      <w:bookmarkStart w:id="48" w:name="OLE_LINK30"/>
      <w:r>
        <w:rPr>
          <w:rFonts w:hint="eastAsia" w:ascii="宋体" w:hAnsi="宋体" w:cs="宋体"/>
          <w:color w:val="000000" w:themeColor="text1"/>
          <w:szCs w:val="21"/>
          <w:u w:val="single"/>
        </w:rPr>
        <w:t xml:space="preserve">宝应县</w:t>
      </w:r>
      <w:bookmarkEnd w:id="45"/>
      <w:r/>
      <w:bookmarkEnd w:id="46"/>
      <w:r/>
      <w:bookmarkEnd w:id="47"/>
      <w:r/>
      <w:bookmarkEnd w:id="48"/>
      <w:r>
        <w:rPr>
          <w:rFonts w:hint="eastAsia" w:ascii="宋体" w:hAnsi="宋体" w:cs="宋体"/>
          <w:color w:val="000000" w:themeColor="text1"/>
          <w:szCs w:val="21"/>
          <w:u w:val="single"/>
        </w:rPr>
        <w:t xml:space="preserve">叶挺路181</w:t>
      </w:r>
      <w:r>
        <w:rPr>
          <w:rFonts w:hint="eastAsia" w:ascii="宋体" w:hAnsi="宋体" w:cs="宋体"/>
          <w:color w:val="000000" w:themeColor="text1"/>
          <w:szCs w:val="21"/>
          <w:u w:val="single"/>
        </w:rPr>
        <w:t xml:space="preserve">号</w:t>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联系方式：</w:t>
      </w:r>
      <w:r>
        <w:rPr>
          <w:rFonts w:ascii="宋体" w:hAnsi="宋体" w:cs="宋体"/>
          <w:color w:val="000000" w:themeColor="text1"/>
          <w:szCs w:val="21"/>
          <w:u w:val="single"/>
        </w:rPr>
        <w:t xml:space="preserve">0514-88877080</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.采购代理机构信息</w:t>
      </w:r>
      <w:bookmarkEnd w:id="41"/>
      <w:r/>
      <w:bookmarkEnd w:id="42"/>
      <w:r/>
      <w:bookmarkEnd w:id="43"/>
      <w:r/>
      <w:bookmarkEnd w:id="44"/>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名    称：</w:t>
      </w:r>
      <w:r>
        <w:rPr>
          <w:rFonts w:hint="eastAsia" w:ascii="宋体" w:hAnsi="宋体" w:cs="宋体"/>
          <w:color w:val="000000" w:themeColor="text1"/>
          <w:szCs w:val="21"/>
          <w:u w:val="single"/>
        </w:rPr>
        <w:t xml:space="preserve">江苏精诚群业项目咨询管理有限公司</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地　　址</w:t>
      </w:r>
      <w:r>
        <w:rPr>
          <w:rFonts w:hint="eastAsia" w:ascii="宋体" w:hAnsi="宋体" w:cs="宋体"/>
          <w:color w:val="000000" w:themeColor="text1"/>
          <w:szCs w:val="21"/>
        </w:rPr>
        <w:t xml:space="preserve">：</w:t>
      </w:r>
      <w:r>
        <w:rPr>
          <w:rFonts w:hint="eastAsia" w:ascii="宋体" w:hAnsi="宋体" w:cs="宋体"/>
          <w:color w:val="000000" w:themeColor="text1"/>
          <w:szCs w:val="21"/>
          <w:u w:val="single"/>
        </w:rPr>
        <w:t xml:space="preserve">宝应县淮江大道5号</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联系方式：</w:t>
      </w:r>
      <w:r>
        <w:rPr>
          <w:rFonts w:ascii="宋体" w:hAnsi="宋体" w:cs="宋体"/>
          <w:color w:val="000000" w:themeColor="text1"/>
          <w:szCs w:val="21"/>
          <w:u w:val="single"/>
        </w:rPr>
        <w:t xml:space="preserve">0514-88261798</w:t>
      </w:r>
      <w:r/>
    </w:p>
    <w:p>
      <w:pPr>
        <w:ind w:firstLine="420"/>
        <w:spacing w:line="440" w:lineRule="exact"/>
        <w:rPr>
          <w:rFonts w:ascii="宋体" w:hAnsi="宋体" w:cs="宋体"/>
          <w:color w:val="000000" w:themeColor="text1"/>
          <w:szCs w:val="21"/>
        </w:rPr>
      </w:pPr>
      <w:r/>
      <w:bookmarkStart w:id="49" w:name="_Toc28359098"/>
      <w:r/>
      <w:bookmarkStart w:id="50" w:name="_Toc35393808"/>
      <w:r/>
      <w:bookmarkStart w:id="51" w:name="_Toc35393639"/>
      <w:r/>
      <w:bookmarkStart w:id="52" w:name="_Toc28359021"/>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.项目联系</w:t>
      </w:r>
      <w:r>
        <w:rPr>
          <w:rFonts w:ascii="宋体" w:hAnsi="宋体" w:cs="宋体"/>
          <w:color w:val="000000" w:themeColor="text1"/>
          <w:szCs w:val="21"/>
        </w:rPr>
        <w:t xml:space="preserve">方式</w:t>
      </w:r>
      <w:bookmarkEnd w:id="49"/>
      <w:r/>
      <w:bookmarkEnd w:id="50"/>
      <w:r/>
      <w:bookmarkEnd w:id="51"/>
      <w:r/>
      <w:bookmarkEnd w:id="52"/>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采购单位本项目联系人：</w:t>
      </w:r>
      <w:r>
        <w:rPr>
          <w:rFonts w:hint="eastAsia" w:ascii="宋体" w:hAnsi="宋体" w:cs="宋体"/>
          <w:color w:val="000000" w:themeColor="text1"/>
          <w:szCs w:val="21"/>
        </w:rPr>
        <w:t xml:space="preserve">纪红春</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电　　 话：</w:t>
      </w:r>
      <w:r>
        <w:rPr>
          <w:rFonts w:ascii="宋体" w:hAnsi="宋体" w:cs="宋体"/>
          <w:color w:val="000000" w:themeColor="text1"/>
          <w:szCs w:val="21"/>
        </w:rPr>
        <w:t xml:space="preserve">0514</w:t>
      </w:r>
      <w:r>
        <w:rPr>
          <w:rFonts w:hint="eastAsia" w:ascii="宋体" w:hAnsi="宋体" w:cs="宋体"/>
          <w:color w:val="000000" w:themeColor="text1"/>
          <w:szCs w:val="21"/>
        </w:rPr>
        <w:t xml:space="preserve">-</w:t>
      </w:r>
      <w:r>
        <w:rPr>
          <w:rFonts w:ascii="宋体" w:hAnsi="宋体" w:cs="宋体"/>
          <w:color w:val="000000" w:themeColor="text1"/>
          <w:szCs w:val="21"/>
        </w:rPr>
        <w:t xml:space="preserve">88877080</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项目联系人：胡玲                      电　　 话：0514-88261798</w:t>
      </w:r>
      <w:r/>
    </w:p>
    <w:p>
      <w:pPr>
        <w:ind w:left="1" w:firstLine="478"/>
        <w:spacing w:line="440" w:lineRule="exact"/>
        <w:rPr>
          <w:rFonts w:ascii="宋体" w:hAnsi="宋体"/>
          <w:color w:val="000000" w:themeColor="text1"/>
          <w:sz w:val="24"/>
        </w:rPr>
      </w:pPr>
      <w:r>
        <w:rPr>
          <w:rFonts w:ascii="宋体" w:hAnsi="宋体"/>
          <w:color w:val="000000" w:themeColor="text1"/>
          <w:sz w:val="24"/>
        </w:rPr>
      </w:r>
      <w:r/>
    </w:p>
    <w:p>
      <w:pPr>
        <w:jc w:val="left"/>
        <w:widowControl/>
        <w:rPr>
          <w:rFonts w:ascii="宋体" w:hAnsi="宋体"/>
          <w:b/>
          <w:bCs/>
          <w:color w:val="000000" w:themeColor="text1"/>
          <w:sz w:val="36"/>
          <w:szCs w:val="44"/>
        </w:rPr>
      </w:pPr>
      <w:r/>
      <w:bookmarkStart w:id="53" w:name="_Hlt26954907"/>
      <w:r/>
      <w:bookmarkStart w:id="54" w:name="_Hlt26954824"/>
      <w:r/>
      <w:bookmarkStart w:id="55" w:name="_Hlt26954810"/>
      <w:r/>
      <w:bookmarkStart w:id="56" w:name="_Hlt26670330"/>
      <w:r/>
      <w:bookmarkStart w:id="57" w:name="_Hlt26668836"/>
      <w:r/>
      <w:bookmarkEnd w:id="53"/>
      <w:r/>
      <w:bookmarkEnd w:id="54"/>
      <w:r/>
      <w:bookmarkEnd w:id="55"/>
      <w:r/>
      <w:bookmarkEnd w:id="56"/>
      <w:r/>
      <w:bookmarkEnd w:id="57"/>
      <w:r>
        <w:rPr>
          <w:rFonts w:ascii="宋体" w:hAnsi="宋体"/>
          <w:b/>
          <w:bCs/>
          <w:color w:val="000000" w:themeColor="text1"/>
          <w:sz w:val="36"/>
          <w:szCs w:val="44"/>
        </w:rPr>
        <w:br w:type="page" w:clear="all"/>
      </w:r>
      <w:r/>
    </w:p>
    <w:p>
      <w:pPr>
        <w:pStyle w:val="683"/>
        <w:jc w:val="center"/>
        <w:keepLines/>
        <w:spacing w:before="340" w:after="330" w:line="578" w:lineRule="auto"/>
        <w:rPr>
          <w:rFonts w:ascii="宋体" w:hAnsi="宋体" w:eastAsia="宋体"/>
          <w:b/>
          <w:bCs/>
          <w:color w:val="000000" w:themeColor="text1"/>
          <w:sz w:val="36"/>
          <w:szCs w:val="44"/>
        </w:rPr>
      </w:pPr>
      <w:r>
        <w:rPr>
          <w:rFonts w:hint="eastAsia" w:ascii="宋体" w:hAnsi="宋体" w:eastAsia="宋体"/>
          <w:b/>
          <w:bCs/>
          <w:color w:val="000000" w:themeColor="text1"/>
          <w:sz w:val="36"/>
          <w:szCs w:val="44"/>
        </w:rPr>
        <w:t xml:space="preserve">第二章 磋商须知</w:t>
      </w:r>
      <w:r/>
    </w:p>
    <w:p>
      <w:pPr>
        <w:pStyle w:val="686"/>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1、采购方式</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1.1 本次采购采取竞争性磋商方式，本采购文件仅适用于</w:t>
      </w:r>
      <w:r>
        <w:rPr>
          <w:rFonts w:ascii="宋体" w:hAnsi="宋体"/>
          <w:color w:val="000000" w:themeColor="text1"/>
          <w:szCs w:val="21"/>
        </w:rPr>
        <w:t xml:space="preserve">JSZC-321023-JCQY-C2026-0003</w:t>
      </w:r>
      <w:r>
        <w:rPr>
          <w:rFonts w:hint="eastAsia" w:ascii="宋体" w:hAnsi="宋体"/>
          <w:color w:val="000000" w:themeColor="text1"/>
          <w:szCs w:val="21"/>
        </w:rPr>
        <w:t xml:space="preserve">号项目。</w:t>
      </w:r>
      <w:r/>
    </w:p>
    <w:p>
      <w:pPr>
        <w:pStyle w:val="686"/>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2、供应商</w:t>
      </w:r>
      <w:r/>
    </w:p>
    <w:p>
      <w:pPr>
        <w:pStyle w:val="686"/>
        <w:ind w:firstLine="420"/>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2.1 参加竞争性磋商的供应商以下简称“供应商”，是指参加磋商并符合采购文件规定资格条件的法人、其他组织或者自然人。</w:t>
      </w:r>
      <w:r/>
    </w:p>
    <w:p>
      <w:pPr>
        <w:pStyle w:val="686"/>
        <w:ind w:firstLine="420"/>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2.2合格的供应商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2.2.1 满足采购公告中供应商的资格条件要求的规定。</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2.2.2 满足本文件实质性条款的规定。</w:t>
      </w:r>
      <w:r/>
    </w:p>
    <w:p>
      <w:pPr>
        <w:pStyle w:val="686"/>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3、适用法律</w:t>
      </w:r>
      <w:r/>
    </w:p>
    <w:p>
      <w:pPr>
        <w:pStyle w:val="686"/>
        <w:ind w:firstLine="420"/>
        <w:spacing w:before="0" w:after="0" w:line="360" w:lineRule="auto"/>
        <w:rPr>
          <w:rFonts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3.1 本次采购及由此产生的合同受中华人民共和国有关的法律法规制约和保护。</w:t>
      </w:r>
      <w:r/>
    </w:p>
    <w:p>
      <w:pPr>
        <w:ind w:firstLine="422"/>
        <w:spacing w:line="360" w:lineRule="auto"/>
        <w:rPr>
          <w:rFonts w:ascii="宋体" w:hAnsi="宋体"/>
          <w:b/>
          <w:bCs/>
          <w:color w:val="000000" w:themeColor="text1"/>
          <w:szCs w:val="21"/>
        </w:rPr>
      </w:pPr>
      <w:r>
        <w:rPr>
          <w:rFonts w:hint="eastAsia" w:ascii="宋体" w:hAnsi="宋体"/>
          <w:b/>
          <w:bCs/>
          <w:color w:val="000000" w:themeColor="text1"/>
          <w:szCs w:val="21"/>
        </w:rPr>
        <w:t xml:space="preserve">4、参加磋商费用</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4.1 供应商应自行承担所有与</w:t>
      </w:r>
      <w:r>
        <w:rPr>
          <w:rFonts w:hint="eastAsia" w:ascii="宋体" w:hAnsi="宋体"/>
          <w:color w:val="000000" w:themeColor="text1"/>
          <w:szCs w:val="21"/>
        </w:rPr>
        <w:t xml:space="preserve">参加磋商有关的费用，无论磋商过程中的做法和结果如何，代理公司</w:t>
      </w:r>
      <w:r>
        <w:rPr>
          <w:rFonts w:hint="eastAsia" w:ascii="宋体" w:hAnsi="宋体"/>
          <w:color w:val="000000" w:themeColor="text1"/>
          <w:szCs w:val="21"/>
        </w:rPr>
        <w:t xml:space="preserve">（以下简称代理机构）在任何情况下均无义务和责任承担这些费用。</w:t>
      </w:r>
      <w:r/>
    </w:p>
    <w:p>
      <w:pPr>
        <w:ind w:firstLine="420"/>
        <w:spacing w:line="360" w:lineRule="auto"/>
        <w:rPr>
          <w:rFonts w:ascii="宋体" w:hAnsi="宋体" w:cs="宋体"/>
          <w:bCs/>
          <w:color w:val="000000" w:themeColor="text1"/>
          <w:szCs w:val="21"/>
        </w:rPr>
      </w:pPr>
      <w:r>
        <w:rPr>
          <w:rFonts w:ascii="宋体" w:hAnsi="宋体" w:cs="宋体"/>
          <w:color w:val="000000" w:themeColor="text1"/>
          <w:szCs w:val="21"/>
        </w:rPr>
        <w:t xml:space="preserve">4.2</w:t>
      </w:r>
      <w:r>
        <w:rPr>
          <w:rFonts w:hint="eastAsia" w:ascii="宋体" w:hAnsi="宋体"/>
          <w:color w:val="000000" w:themeColor="text1"/>
          <w:szCs w:val="21"/>
        </w:rPr>
        <w:t xml:space="preserve">本次采购由</w:t>
      </w:r>
      <w:bookmarkStart w:id="58" w:name="OLE_LINK32"/>
      <w:r>
        <w:rPr>
          <w:rFonts w:hint="eastAsia" w:ascii="宋体" w:hAnsi="宋体"/>
          <w:color w:val="000000" w:themeColor="text1"/>
          <w:szCs w:val="21"/>
        </w:rPr>
        <w:t xml:space="preserve">成交单位</w:t>
      </w:r>
      <w:r>
        <w:rPr>
          <w:rFonts w:hint="eastAsia" w:ascii="宋体" w:hAnsi="宋体"/>
          <w:color w:val="000000" w:themeColor="text1"/>
          <w:szCs w:val="21"/>
        </w:rPr>
        <w:t xml:space="preserve">在</w:t>
      </w:r>
      <w:r>
        <w:rPr>
          <w:rFonts w:hint="eastAsia" w:ascii="宋体" w:hAnsi="宋体"/>
          <w:color w:val="000000" w:themeColor="text1"/>
          <w:szCs w:val="21"/>
        </w:rPr>
        <w:t xml:space="preserve">领取成交通知书前</w:t>
      </w:r>
      <w:r>
        <w:rPr>
          <w:rFonts w:hint="eastAsia" w:ascii="宋体" w:hAnsi="宋体"/>
          <w:color w:val="000000" w:themeColor="text1"/>
          <w:szCs w:val="21"/>
        </w:rPr>
        <w:t xml:space="preserve">按照苏</w:t>
      </w:r>
      <w:r>
        <w:rPr>
          <w:rFonts w:hint="eastAsia" w:ascii="宋体" w:hAnsi="宋体"/>
          <w:color w:val="000000" w:themeColor="text1"/>
          <w:szCs w:val="21"/>
        </w:rPr>
        <w:t xml:space="preserve">政采协</w:t>
      </w:r>
      <w:r>
        <w:rPr>
          <w:rFonts w:hint="eastAsia" w:ascii="宋体" w:hAnsi="宋体"/>
          <w:color w:val="000000" w:themeColor="text1"/>
          <w:szCs w:val="21"/>
        </w:rPr>
        <w:t xml:space="preserve">【</w:t>
      </w:r>
      <w:r>
        <w:rPr>
          <w:rFonts w:ascii="宋体" w:hAnsi="宋体"/>
          <w:color w:val="000000" w:themeColor="text1"/>
          <w:szCs w:val="21"/>
        </w:rPr>
        <w:t xml:space="preserve">202</w:t>
      </w:r>
      <w:r>
        <w:rPr>
          <w:rFonts w:hint="eastAsia" w:ascii="宋体" w:hAnsi="宋体"/>
          <w:color w:val="000000" w:themeColor="text1"/>
          <w:szCs w:val="21"/>
        </w:rPr>
        <w:t xml:space="preserve">4</w:t>
      </w:r>
      <w:r>
        <w:rPr>
          <w:rFonts w:ascii="宋体" w:hAnsi="宋体"/>
          <w:color w:val="000000" w:themeColor="text1"/>
          <w:szCs w:val="21"/>
        </w:rPr>
        <w:t xml:space="preserve">】</w:t>
      </w:r>
      <w:r>
        <w:rPr>
          <w:rFonts w:hint="eastAsia" w:ascii="宋体" w:hAnsi="宋体"/>
          <w:color w:val="000000" w:themeColor="text1"/>
          <w:szCs w:val="21"/>
        </w:rPr>
        <w:t xml:space="preserve">20</w:t>
      </w:r>
      <w:r>
        <w:rPr>
          <w:rFonts w:ascii="宋体" w:hAnsi="宋体"/>
          <w:color w:val="000000" w:themeColor="text1"/>
          <w:szCs w:val="21"/>
        </w:rPr>
        <w:t xml:space="preserve">号文件</w:t>
      </w:r>
      <w:bookmarkEnd w:id="58"/>
      <w:r>
        <w:rPr>
          <w:rFonts w:hint="eastAsia" w:ascii="宋体" w:hAnsi="宋体"/>
          <w:color w:val="000000" w:themeColor="text1"/>
          <w:szCs w:val="21"/>
        </w:rPr>
        <w:t xml:space="preserve">的标准一次性支付给招标代理机构代理服务费。</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（1）代理服务费以人民币支付；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（2）代理服务费一次性以电汇、转账等非现金形式支付；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（3）招标代理服务费不在投标报价中单列，包含在总价中，由</w:t>
      </w:r>
      <w:r>
        <w:rPr>
          <w:rFonts w:hint="eastAsia" w:ascii="宋体" w:hAnsi="宋体" w:cs="宋体"/>
          <w:bCs/>
          <w:color w:val="000000" w:themeColor="text1"/>
          <w:szCs w:val="21"/>
        </w:rPr>
        <w:t xml:space="preserve">成交单位</w:t>
      </w:r>
      <w:r>
        <w:rPr>
          <w:rFonts w:hint="eastAsia" w:ascii="宋体" w:hAnsi="宋体" w:cs="宋体"/>
          <w:bCs/>
          <w:color w:val="000000" w:themeColor="text1"/>
          <w:szCs w:val="21"/>
        </w:rPr>
        <w:t xml:space="preserve">支付给代理机构。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账户名：江苏精诚群业项目咨询管理有限公司宝应部；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开户行：宝应建行开发区支行；</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账号：32001747446052501965。</w:t>
      </w:r>
      <w:r/>
    </w:p>
    <w:p>
      <w:pPr>
        <w:pStyle w:val="686"/>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5、采购文件的约束力</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5.1 供应商一旦参加本项目采购活动，即被认为接受了本采购文件的规定和约束。</w:t>
      </w:r>
      <w:r/>
    </w:p>
    <w:p>
      <w:pPr>
        <w:pStyle w:val="686"/>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6、采购文件构成</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6.1 采购文件由以下部分组成：</w:t>
      </w:r>
      <w:r/>
    </w:p>
    <w:p>
      <w:pPr>
        <w:ind w:firstLine="315"/>
        <w:jc w:val="left"/>
        <w:spacing w:line="360" w:lineRule="auto"/>
        <w:rPr>
          <w:rFonts w:ascii="宋体" w:hAnsi="宋体"/>
          <w:color w:val="000000" w:themeColor="text1"/>
          <w:szCs w:val="21"/>
        </w:rPr>
      </w:pPr>
      <w:r>
        <w:rPr>
          <w:rFonts w:hint="eastAsia" w:ascii="宋体" w:hAnsi="宋体"/>
          <w:color w:val="000000" w:themeColor="text1"/>
          <w:szCs w:val="21"/>
        </w:rPr>
        <w:t xml:space="preserve">（1）采购公告</w:t>
      </w:r>
      <w:r/>
    </w:p>
    <w:p>
      <w:pPr>
        <w:ind w:firstLine="315"/>
        <w:spacing w:line="360" w:lineRule="auto"/>
        <w:rPr>
          <w:rFonts w:ascii="宋体" w:hAnsi="宋体"/>
          <w:color w:val="000000" w:themeColor="text1"/>
          <w:szCs w:val="21"/>
        </w:rPr>
      </w:pPr>
      <w:r>
        <w:rPr>
          <w:rFonts w:hint="eastAsia" w:ascii="宋体" w:hAnsi="宋体"/>
          <w:color w:val="000000" w:themeColor="text1"/>
          <w:szCs w:val="21"/>
        </w:rPr>
        <w:t xml:space="preserve">（2）磋商须知</w:t>
      </w:r>
      <w:r>
        <w:rPr>
          <w:rFonts w:hint="eastAsia" w:ascii="宋体" w:hAnsi="宋体"/>
          <w:color w:val="000000" w:themeColor="text1"/>
          <w:szCs w:val="21"/>
        </w:rPr>
        <w:tab/>
      </w:r>
      <w:r/>
    </w:p>
    <w:p>
      <w:pPr>
        <w:ind w:firstLine="315"/>
        <w:spacing w:line="360" w:lineRule="auto"/>
        <w:rPr>
          <w:rFonts w:ascii="宋体" w:hAnsi="宋体"/>
          <w:color w:val="000000" w:themeColor="text1"/>
          <w:szCs w:val="21"/>
        </w:rPr>
      </w:pPr>
      <w:r>
        <w:rPr>
          <w:rFonts w:hint="eastAsia" w:ascii="宋体" w:hAnsi="宋体"/>
          <w:color w:val="000000" w:themeColor="text1"/>
          <w:szCs w:val="21"/>
        </w:rPr>
        <w:t xml:space="preserve">（3）合同条款及格式</w:t>
      </w:r>
      <w:r/>
    </w:p>
    <w:p>
      <w:pPr>
        <w:ind w:firstLine="315"/>
        <w:spacing w:line="360" w:lineRule="auto"/>
        <w:rPr>
          <w:rFonts w:ascii="宋体" w:hAnsi="宋体"/>
          <w:color w:val="000000" w:themeColor="text1"/>
          <w:szCs w:val="21"/>
        </w:rPr>
      </w:pPr>
      <w:r>
        <w:rPr>
          <w:rFonts w:hint="eastAsia" w:ascii="宋体" w:hAnsi="宋体"/>
          <w:color w:val="000000" w:themeColor="text1"/>
          <w:szCs w:val="21"/>
        </w:rPr>
        <w:t xml:space="preserve">（4）项目需求</w:t>
      </w:r>
      <w:r/>
    </w:p>
    <w:p>
      <w:pPr>
        <w:ind w:firstLine="315"/>
        <w:spacing w:line="360" w:lineRule="auto"/>
        <w:rPr>
          <w:rFonts w:ascii="宋体" w:hAnsi="宋体"/>
          <w:color w:val="000000" w:themeColor="text1"/>
          <w:szCs w:val="21"/>
        </w:rPr>
      </w:pPr>
      <w:r>
        <w:rPr>
          <w:rFonts w:hint="eastAsia" w:ascii="宋体" w:hAnsi="宋体"/>
          <w:color w:val="000000" w:themeColor="text1"/>
          <w:szCs w:val="21"/>
        </w:rPr>
        <w:t xml:space="preserve">（5）评审方法与评审标准</w:t>
      </w:r>
      <w:r/>
    </w:p>
    <w:p>
      <w:pPr>
        <w:ind w:firstLine="315"/>
        <w:spacing w:line="360" w:lineRule="auto"/>
        <w:rPr>
          <w:rFonts w:ascii="宋体" w:hAnsi="宋体"/>
          <w:color w:val="000000" w:themeColor="text1"/>
          <w:szCs w:val="21"/>
        </w:rPr>
      </w:pPr>
      <w:r>
        <w:rPr>
          <w:rFonts w:hint="eastAsia" w:ascii="宋体" w:hAnsi="宋体"/>
          <w:color w:val="000000" w:themeColor="text1"/>
          <w:szCs w:val="21"/>
        </w:rPr>
        <w:t xml:space="preserve">（6）竞争性磋商响应文件格式</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请仔细检查采购文件是否齐全，如有缺漏请立即与代理机构联系解决。</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6.3 采购文件如果要求供应商提交备选响应方案的，供应商可以提交备选方案；否则，备选方案将被拒绝。</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686"/>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7</w:t>
      </w:r>
      <w:r>
        <w:rPr>
          <w:rFonts w:hint="eastAsia" w:ascii="宋体" w:hAnsi="宋体" w:eastAsia="宋体"/>
          <w:b w:val="0"/>
          <w:bCs w:val="0"/>
          <w:color w:val="000000" w:themeColor="text1"/>
          <w:sz w:val="21"/>
          <w:szCs w:val="21"/>
        </w:rPr>
        <w:t xml:space="preserve">、</w:t>
      </w:r>
      <w:r>
        <w:rPr>
          <w:rFonts w:hint="eastAsia" w:ascii="宋体" w:hAnsi="宋体" w:eastAsia="宋体"/>
          <w:color w:val="000000" w:themeColor="text1"/>
          <w:sz w:val="21"/>
          <w:szCs w:val="21"/>
        </w:rPr>
        <w:t xml:space="preserve">采购文件的澄清</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7.1 任何要求对采购文件进行澄清的供应商，应在提交首次响应文件截止时间至少5日前按采购公告中的通讯地址，以书面形式通知代理机构。</w:t>
      </w:r>
      <w:r/>
    </w:p>
    <w:p>
      <w:pPr>
        <w:pStyle w:val="686"/>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8</w:t>
      </w:r>
      <w:r>
        <w:rPr>
          <w:rFonts w:hint="eastAsia" w:ascii="宋体" w:hAnsi="宋体" w:eastAsia="宋体"/>
          <w:b w:val="0"/>
          <w:bCs w:val="0"/>
          <w:color w:val="000000" w:themeColor="text1"/>
          <w:sz w:val="21"/>
          <w:szCs w:val="21"/>
        </w:rPr>
        <w:t xml:space="preserve">、</w:t>
      </w:r>
      <w:r>
        <w:rPr>
          <w:rFonts w:hint="eastAsia" w:ascii="宋体" w:hAnsi="宋体" w:eastAsia="宋体"/>
          <w:color w:val="000000" w:themeColor="text1"/>
          <w:sz w:val="21"/>
          <w:szCs w:val="21"/>
        </w:rPr>
        <w:t xml:space="preserve">采购文件的修改</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8.2</w:t>
      </w:r>
      <w:r>
        <w:rPr>
          <w:rFonts w:hint="eastAsia" w:ascii="宋体" w:hAnsi="宋体"/>
          <w:color w:val="000000" w:themeColor="text1"/>
          <w:szCs w:val="21"/>
        </w:rPr>
        <w:t xml:space="preserve">采购文件的修改将在</w:t>
      </w:r>
      <w:r>
        <w:rPr>
          <w:rFonts w:hint="eastAsia" w:ascii="宋体" w:hAnsi="宋体"/>
          <w:color w:val="000000" w:themeColor="text1"/>
          <w:szCs w:val="21"/>
        </w:rPr>
        <w:t xml:space="preserve">“扬州市政府采购网”“江苏省政府采购网”公布，补充文件将作为采购文件的组成部分，并对供应商具有约束力。</w:t>
      </w:r>
      <w:r/>
    </w:p>
    <w:p>
      <w:pPr>
        <w:pStyle w:val="686"/>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9、采购文件的语言、度量衡单位、货币</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9.2 除技术性能另有规定外，采购文件所使用的度量衡单位，均须采用国家法定计量单位。</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9.3采购文件中的服务单价和总价无特殊规定的采用人民币报价，以元为单位标注。采购文件中另有规定的按规定执行。</w:t>
      </w:r>
      <w:r/>
    </w:p>
    <w:p>
      <w:pPr>
        <w:pStyle w:val="686"/>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10、响应文件构成</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10.1投标文件由以下部分组成：</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10.1.1资格审查响应对照表</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10.1.2符合性审查响应对照表</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10.1.3非实质性响应对照表</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10.1.4磋商响应报价表 </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10.1.5技术参数响应及偏离表 </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10.1.6商务条款响应及偏离表</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10.1.7其他 （供应商认为有必要提供的声明和文件，如有自拟并自行添加）</w:t>
      </w:r>
      <w:r/>
    </w:p>
    <w:p>
      <w:pPr>
        <w:pStyle w:val="691"/>
        <w:ind w:firstLine="420"/>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10.1.8 工程量清单报价</w:t>
      </w:r>
      <w:r/>
    </w:p>
    <w:p>
      <w:pPr>
        <w:pStyle w:val="691"/>
        <w:ind w:firstLine="420"/>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10.1.9 拟投入人员一览表</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10.2 供应商应当根据采购文件要求编制响应文件，响应文件应对采购文件提出的要求和条件作出响应，并在相应的响应文件中逐条标明满足与否。</w:t>
      </w:r>
      <w:r/>
    </w:p>
    <w:p>
      <w:pPr>
        <w:pStyle w:val="686"/>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11、证明供应商资格及符合采购文件规定的文件</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11.1供应商应按要求提交资格证明文件及符合采购文件规定的文件。</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11.2供应商应提交证明其有资格参加磋商和成交后有能力独立履行合同的文件。</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11.3供应商除必须具有履行合同所需提供的产品或服务的能力外，还必须具备相应的财务、技术方面的能力。</w:t>
      </w:r>
      <w:r/>
    </w:p>
    <w:p>
      <w:pPr>
        <w:jc w:val="left"/>
        <w:spacing w:line="360" w:lineRule="auto"/>
        <w:rPr>
          <w:rFonts w:ascii="宋体" w:hAnsi="宋体"/>
          <w:color w:val="000000" w:themeColor="text1"/>
          <w:szCs w:val="21"/>
        </w:rPr>
      </w:pPr>
      <w:r>
        <w:rPr>
          <w:rFonts w:hint="eastAsia" w:ascii="宋体" w:hAnsi="宋体"/>
          <w:color w:val="000000" w:themeColor="text1"/>
          <w:szCs w:val="21"/>
        </w:rPr>
        <w:t xml:space="preserve">    11.4供应商应提交根据合同要求提供的证明服务质量合格以及符合采购文件规定的证明文件。</w:t>
      </w:r>
      <w:r/>
    </w:p>
    <w:p>
      <w:pPr>
        <w:jc w:val="left"/>
        <w:spacing w:line="360" w:lineRule="auto"/>
        <w:rPr>
          <w:rFonts w:ascii="宋体" w:hAnsi="宋体"/>
          <w:color w:val="000000" w:themeColor="text1"/>
          <w:szCs w:val="21"/>
        </w:rPr>
      </w:pPr>
      <w:r>
        <w:rPr>
          <w:rFonts w:hint="eastAsia" w:ascii="宋体" w:hAnsi="宋体"/>
          <w:color w:val="000000" w:themeColor="text1"/>
          <w:szCs w:val="21"/>
        </w:rPr>
        <w:t xml:space="preserve">    11.5证明供应商所提供服务与采购文件的要求相一致的文件可以是手册、图纸、文字资料和数据。</w:t>
      </w:r>
      <w:r/>
    </w:p>
    <w:p>
      <w:pPr>
        <w:pStyle w:val="686"/>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12、磋商响应报价表</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12.1 供应商应按照采购文件规定格式填报磋商响应报价表，每项服务只允许有一个报价，任何有选择的报价将不予接受。</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12.2 标的物</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采购人招标范围内所有内容。</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12.3其他费用处理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采购文件未列明，而供应商认为必需的费用也需列入报价。</w:t>
      </w:r>
      <w:r/>
    </w:p>
    <w:p>
      <w:pPr>
        <w:ind w:firstLine="422"/>
        <w:spacing w:line="360" w:lineRule="auto"/>
        <w:rPr>
          <w:rFonts w:ascii="宋体" w:hAnsi="宋体"/>
          <w:b/>
          <w:bCs/>
          <w:color w:val="000000" w:themeColor="text1"/>
          <w:szCs w:val="21"/>
        </w:rPr>
      </w:pPr>
      <w:r>
        <w:rPr>
          <w:rFonts w:hint="eastAsia" w:ascii="宋体" w:hAnsi="宋体"/>
          <w:b/>
          <w:bCs/>
          <w:color w:val="000000" w:themeColor="text1"/>
          <w:szCs w:val="21"/>
        </w:rPr>
        <w:t xml:space="preserve">13、技术参数响应及偏离表、商务条款响应及偏离表及磋商服务说明（如有）</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13.1 对采购文件中的技术与商务条款要求逐项作出响应或偏离，并说明原因；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13.2 提供参加本项目类似案例简介；</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13.3 详细阐述所投服务的主要组成部分、功能设计、实现思路及关键技术；</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13.4 供应商认为需要的其他技术文件或说明。</w:t>
      </w:r>
      <w:r/>
    </w:p>
    <w:p>
      <w:pPr>
        <w:ind w:firstLine="422"/>
        <w:spacing w:line="360" w:lineRule="auto"/>
        <w:rPr>
          <w:rFonts w:ascii="宋体" w:hAnsi="宋体"/>
          <w:b/>
          <w:bCs/>
          <w:color w:val="000000" w:themeColor="text1"/>
          <w:szCs w:val="21"/>
        </w:rPr>
      </w:pPr>
      <w:r>
        <w:rPr>
          <w:rFonts w:hint="eastAsia" w:ascii="宋体" w:hAnsi="宋体"/>
          <w:b/>
          <w:bCs/>
          <w:color w:val="000000" w:themeColor="text1"/>
          <w:szCs w:val="21"/>
        </w:rPr>
        <w:t xml:space="preserve">14、服务承诺及售后服务机构、人员的情况介绍（如有）</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14.1供应商的服务承诺应按不低于采购文件中商务要求的标准。</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14.2提供供应商有关售后服务的管理制度、售后服务机构的分布情况、售后服务人员的数量、素质、技术水平及售后服务的反应能力。</w:t>
      </w:r>
      <w:r/>
    </w:p>
    <w:p>
      <w:pPr>
        <w:pStyle w:val="686"/>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15、磋商响应函</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15.1 供应商应按照扬州市政府采购交易管理系统提供的格式完整、正确填写磋商响应函。</w:t>
      </w:r>
      <w:r/>
    </w:p>
    <w:p>
      <w:pPr>
        <w:pStyle w:val="686"/>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16、磋商响应有效期</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16.1 磋商响应有效期为代理机构规定的响应文件接收截止时间后</w:t>
      </w:r>
      <w:r>
        <w:rPr>
          <w:rFonts w:hint="eastAsia" w:ascii="宋体" w:hAnsi="宋体"/>
          <w:b/>
          <w:bCs/>
          <w:color w:val="000000" w:themeColor="text1"/>
          <w:szCs w:val="21"/>
          <w:u w:val="single"/>
        </w:rPr>
        <w:t xml:space="preserve">六十（60）天</w:t>
      </w:r>
      <w:r>
        <w:rPr>
          <w:rFonts w:hint="eastAsia" w:ascii="宋体" w:hAnsi="宋体"/>
          <w:color w:val="000000" w:themeColor="text1"/>
          <w:szCs w:val="21"/>
        </w:rPr>
        <w:t xml:space="preserve">。磋商响应有效期比规定短的将被视为非实质性响应性而予以拒绝。</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16.2 在特殊情况下，代理机构于原磋商响应有效期满之前，可向供应商提出延长磋商响应有效期的</w:t>
      </w:r>
      <w:r>
        <w:rPr>
          <w:rFonts w:hint="eastAsia" w:ascii="宋体" w:hAnsi="宋体"/>
          <w:color w:val="000000" w:themeColor="text1"/>
          <w:szCs w:val="21"/>
        </w:rPr>
        <w:t xml:space="preserve">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686"/>
        <w:ind w:firstLine="422"/>
        <w:jc w:val="left"/>
        <w:spacing w:before="0" w:after="0" w:line="360" w:lineRule="auto"/>
        <w:rPr>
          <w:rFonts w:ascii="宋体" w:hAnsi="宋体" w:eastAsia="宋体"/>
          <w:color w:val="000000" w:themeColor="text1"/>
          <w:sz w:val="21"/>
          <w:szCs w:val="21"/>
        </w:rPr>
      </w:pPr>
      <w:r/>
      <w:bookmarkStart w:id="59" w:name="_Toc16938541"/>
      <w:r/>
      <w:bookmarkStart w:id="60" w:name="_Toc20823297"/>
      <w:r>
        <w:rPr>
          <w:rFonts w:hint="eastAsia" w:ascii="宋体" w:hAnsi="宋体" w:eastAsia="宋体"/>
          <w:color w:val="000000" w:themeColor="text1"/>
          <w:sz w:val="21"/>
          <w:szCs w:val="21"/>
        </w:rPr>
        <w:t xml:space="preserve">17、响应文件</w:t>
      </w:r>
      <w:bookmarkEnd w:id="59"/>
      <w:r/>
      <w:bookmarkEnd w:id="60"/>
      <w:r>
        <w:rPr>
          <w:rFonts w:hint="eastAsia" w:ascii="宋体" w:hAnsi="宋体" w:eastAsia="宋体"/>
          <w:color w:val="000000" w:themeColor="text1"/>
          <w:sz w:val="21"/>
          <w:szCs w:val="21"/>
        </w:rPr>
        <w:t xml:space="preserve">的递交</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17.1 电子响应文件的递交供应商应当按照《操作手册》规定，在磋商响应截止时间前制作并上传电子响应文件。</w:t>
      </w:r>
      <w:bookmarkStart w:id="61" w:name="_Toc16938542"/>
      <w:r/>
      <w:bookmarkStart w:id="62" w:name="_Toc20823298"/>
      <w:r/>
      <w:r/>
    </w:p>
    <w:p>
      <w:pPr>
        <w:pStyle w:val="784"/>
        <w:ind w:firstLine="422"/>
        <w:spacing w:line="360" w:lineRule="auto"/>
        <w:widowControl w:val="off"/>
        <w:rPr>
          <w:rFonts w:ascii="宋体" w:hAnsi="宋体"/>
          <w:b/>
          <w:bCs/>
          <w:color w:val="000000" w:themeColor="text1"/>
          <w:sz w:val="21"/>
          <w:szCs w:val="21"/>
        </w:rPr>
      </w:pPr>
      <w:r>
        <w:rPr>
          <w:rFonts w:hint="eastAsia" w:ascii="宋体" w:hAnsi="宋体"/>
          <w:b/>
          <w:bCs/>
          <w:color w:val="000000" w:themeColor="text1"/>
          <w:sz w:val="21"/>
          <w:szCs w:val="21"/>
        </w:rPr>
        <w:t xml:space="preserve">17.2政府采购管理交易系统（苏采云）相关要求是本采购文件的组成部分。</w:t>
      </w:r>
      <w:r/>
    </w:p>
    <w:p>
      <w:pPr>
        <w:pStyle w:val="784"/>
        <w:ind w:firstLine="422"/>
        <w:spacing w:line="360" w:lineRule="auto"/>
        <w:widowControl w:val="off"/>
        <w:rPr>
          <w:rFonts w:ascii="宋体" w:hAnsi="宋体"/>
          <w:b/>
          <w:bCs/>
          <w:color w:val="000000" w:themeColor="text1"/>
          <w:sz w:val="21"/>
          <w:szCs w:val="21"/>
        </w:rPr>
      </w:pPr>
      <w:r>
        <w:rPr>
          <w:rFonts w:hint="eastAsia" w:ascii="宋体" w:hAnsi="宋体"/>
          <w:b/>
          <w:bCs/>
          <w:color w:val="000000" w:themeColor="text1"/>
          <w:sz w:val="21"/>
          <w:szCs w:val="21"/>
        </w:rPr>
        <w:t xml:space="preserve">17.3供应商应对 CA 证书妥善保管，如被他人盗用投标，因此带来的结果均由供应商自行承担。</w:t>
      </w:r>
      <w:r/>
    </w:p>
    <w:p>
      <w:pPr>
        <w:pStyle w:val="784"/>
        <w:ind w:firstLine="422"/>
        <w:spacing w:line="360" w:lineRule="auto"/>
        <w:widowControl w:val="off"/>
        <w:rPr>
          <w:rFonts w:ascii="宋体" w:hAnsi="宋体"/>
          <w:b/>
          <w:bCs/>
          <w:color w:val="000000" w:themeColor="text1"/>
          <w:sz w:val="21"/>
          <w:szCs w:val="21"/>
        </w:rPr>
      </w:pPr>
      <w:r>
        <w:rPr>
          <w:rFonts w:hint="eastAsia" w:ascii="宋体" w:hAnsi="宋体"/>
          <w:b/>
          <w:bCs/>
          <w:color w:val="000000" w:themeColor="text1"/>
          <w:sz w:val="21"/>
          <w:szCs w:val="21"/>
        </w:rPr>
        <w:t xml:space="preserve">17.4供应商应当对采购文件提出的要求和条件作出实质性响应，并在电子投标系统逐条应答。</w:t>
      </w:r>
      <w:r/>
    </w:p>
    <w:p>
      <w:pPr>
        <w:pStyle w:val="784"/>
        <w:ind w:firstLine="422"/>
        <w:spacing w:line="360" w:lineRule="auto"/>
        <w:widowControl w:val="off"/>
        <w:rPr>
          <w:rFonts w:ascii="宋体" w:hAnsi="宋体"/>
          <w:b/>
          <w:bCs/>
          <w:color w:val="000000" w:themeColor="text1"/>
          <w:sz w:val="21"/>
          <w:szCs w:val="21"/>
        </w:rPr>
      </w:pPr>
      <w:r>
        <w:rPr>
          <w:rFonts w:hint="eastAsia" w:ascii="宋体" w:hAnsi="宋体"/>
          <w:b/>
          <w:bCs/>
          <w:color w:val="000000" w:themeColor="text1"/>
          <w:sz w:val="21"/>
          <w:szCs w:val="21"/>
        </w:rPr>
        <w:t xml:space="preserve">17.5供应商应对要求提供的资格证明文件（如资质证书、资格证书）、技术资料（如白皮书、彩页、手册、检测报告等）扫描上传至投标系统。</w:t>
      </w:r>
      <w:r/>
    </w:p>
    <w:p>
      <w:pPr>
        <w:pStyle w:val="784"/>
        <w:ind w:firstLine="422"/>
        <w:spacing w:line="360" w:lineRule="auto"/>
        <w:widowControl w:val="off"/>
        <w:rPr>
          <w:rFonts w:ascii="宋体" w:hAnsi="宋体"/>
          <w:b/>
          <w:bCs/>
          <w:color w:val="000000" w:themeColor="text1"/>
          <w:sz w:val="21"/>
          <w:szCs w:val="21"/>
        </w:rPr>
      </w:pPr>
      <w:r>
        <w:rPr>
          <w:rFonts w:hint="eastAsia" w:ascii="宋体" w:hAnsi="宋体"/>
          <w:b/>
          <w:bCs/>
          <w:color w:val="000000" w:themeColor="text1"/>
          <w:sz w:val="21"/>
          <w:szCs w:val="21"/>
        </w:rPr>
        <w:t xml:space="preserve">17.6各供应商应在规定时间内凭CA证书进行网上解密。</w:t>
      </w:r>
      <w:r/>
    </w:p>
    <w:p>
      <w:pPr>
        <w:pStyle w:val="784"/>
        <w:ind w:left="525"/>
        <w:rPr>
          <w:rFonts w:ascii="宋体" w:hAnsi="宋体"/>
          <w:bCs/>
          <w:color w:val="000000" w:themeColor="text1"/>
          <w:sz w:val="21"/>
          <w:szCs w:val="21"/>
        </w:rPr>
      </w:pPr>
      <w:r>
        <w:rPr>
          <w:rFonts w:hint="eastAsia" w:ascii="宋体" w:hAnsi="宋体"/>
          <w:b/>
          <w:bCs/>
          <w:color w:val="000000" w:themeColor="text1"/>
          <w:sz w:val="21"/>
          <w:szCs w:val="21"/>
        </w:rPr>
        <w:t xml:space="preserve">18、磋商响应截止日期</w:t>
      </w:r>
      <w:bookmarkEnd w:id="61"/>
      <w:r/>
      <w:bookmarkEnd w:id="62"/>
      <w:r/>
      <w:r/>
    </w:p>
    <w:p>
      <w:pPr>
        <w:ind w:firstLine="420"/>
        <w:jc w:val="left"/>
        <w:spacing w:line="500" w:lineRule="exact"/>
        <w:rPr>
          <w:rFonts w:ascii="宋体" w:hAnsi="宋体"/>
          <w:bCs/>
          <w:i/>
          <w:color w:val="000000" w:themeColor="text1"/>
          <w:szCs w:val="21"/>
          <w:u w:val="single"/>
        </w:rPr>
      </w:pPr>
      <w:r>
        <w:rPr>
          <w:rFonts w:hint="eastAsia" w:ascii="宋体" w:hAnsi="宋体"/>
          <w:i/>
          <w:color w:val="000000" w:themeColor="text1"/>
          <w:szCs w:val="21"/>
          <w:u w:val="single"/>
        </w:rPr>
        <w:t xml:space="preserve">18.1</w:t>
      </w:r>
      <w:r>
        <w:rPr>
          <w:rFonts w:hint="eastAsia" w:ascii="宋体" w:hAnsi="宋体"/>
          <w:bCs/>
          <w:i/>
          <w:color w:val="000000" w:themeColor="text1"/>
          <w:szCs w:val="21"/>
          <w:u w:val="single"/>
        </w:rPr>
        <w:t xml:space="preserve"> 供应商上传电子响应文件的时间不得迟于采购公告中规定的磋商响应截止时间。</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18.2 代理机构可以按照规定，通过修改采购文件延长磋商截止日期，在此情况下，供应商的所有权利和义务以及供应商受制的截止日期均应以延长后新的截止日期为准。</w:t>
      </w:r>
      <w:r/>
    </w:p>
    <w:p>
      <w:pPr>
        <w:pStyle w:val="686"/>
        <w:ind w:firstLine="422"/>
        <w:jc w:val="left"/>
        <w:spacing w:before="0" w:after="0" w:line="360" w:lineRule="auto"/>
        <w:rPr>
          <w:rFonts w:ascii="宋体" w:hAnsi="宋体" w:eastAsia="宋体"/>
          <w:color w:val="000000" w:themeColor="text1"/>
          <w:sz w:val="21"/>
          <w:szCs w:val="21"/>
        </w:rPr>
      </w:pPr>
      <w:r/>
      <w:bookmarkStart w:id="63" w:name="_Toc16938543"/>
      <w:r/>
      <w:bookmarkStart w:id="64" w:name="_Toc20823299"/>
      <w:r>
        <w:rPr>
          <w:rFonts w:hint="eastAsia" w:ascii="宋体" w:hAnsi="宋体" w:eastAsia="宋体"/>
          <w:color w:val="000000" w:themeColor="text1"/>
          <w:sz w:val="21"/>
          <w:szCs w:val="21"/>
        </w:rPr>
        <w:t xml:space="preserve">19、响应文件</w:t>
      </w:r>
      <w:bookmarkEnd w:id="63"/>
      <w:r/>
      <w:bookmarkEnd w:id="64"/>
      <w:r>
        <w:rPr>
          <w:rFonts w:hint="eastAsia" w:ascii="宋体" w:hAnsi="宋体" w:eastAsia="宋体"/>
          <w:color w:val="000000" w:themeColor="text1"/>
          <w:sz w:val="21"/>
          <w:szCs w:val="21"/>
        </w:rPr>
        <w:t xml:space="preserve">的拒收</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19.1代理机构拒绝接收在其规定的磋商截止时间后上传的任何响应文件。</w:t>
      </w:r>
      <w:r/>
    </w:p>
    <w:p>
      <w:pPr>
        <w:pStyle w:val="686"/>
        <w:ind w:firstLine="422"/>
        <w:jc w:val="left"/>
        <w:spacing w:before="0" w:after="0" w:line="360" w:lineRule="auto"/>
        <w:rPr>
          <w:rFonts w:ascii="宋体" w:hAnsi="宋体" w:eastAsia="宋体"/>
          <w:color w:val="000000" w:themeColor="text1"/>
          <w:sz w:val="21"/>
          <w:szCs w:val="21"/>
        </w:rPr>
      </w:pPr>
      <w:r/>
      <w:bookmarkStart w:id="65" w:name="_Toc16938544"/>
      <w:r/>
      <w:bookmarkStart w:id="66" w:name="_Toc20823300"/>
      <w:r>
        <w:rPr>
          <w:rFonts w:hint="eastAsia" w:ascii="宋体" w:hAnsi="宋体" w:eastAsia="宋体"/>
          <w:color w:val="000000" w:themeColor="text1"/>
          <w:sz w:val="21"/>
          <w:szCs w:val="21"/>
        </w:rPr>
        <w:t xml:space="preserve">20、响应文件的撤回和修改</w:t>
      </w:r>
      <w:bookmarkEnd w:id="65"/>
      <w:r/>
      <w:bookmarkEnd w:id="66"/>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20.1 响应文件的撤回</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20.1.1 电子响应文件的撤回</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供应商可在磋商截止时间前，撤回其电子响应文件，具体操作方法见《操作手册》。</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20.1.2 供应商撤回电子响应文件，则认为其不再参与本项目磋商。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20.2 响应文件的修改</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供应商可在磋商截止时间前，对其电子响应文件进行修改，具体操作方法见《操作手册》。</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20.3 在磋商截止时间之后，供应商不得对其电子响应文件作任何修改。</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20.4 在磋商截止时间至采购文件中规定的磋商有效期满之间的这段时间内，供应商不得撤回其响应文件。</w:t>
      </w:r>
      <w:r/>
    </w:p>
    <w:p>
      <w:pPr>
        <w:pStyle w:val="686"/>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21、磋商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21.1 代理机构将在采购公告中规定的时间和地点组织磋商开始仪式。供应商应当按照《操作手册》规定，参加磋商活动。</w:t>
      </w:r>
      <w:r/>
    </w:p>
    <w:p>
      <w:pPr>
        <w:ind w:firstLine="420"/>
        <w:jc w:val="left"/>
        <w:spacing w:line="500" w:lineRule="exact"/>
        <w:rPr>
          <w:rFonts w:ascii="宋体" w:hAnsi="宋体"/>
          <w:color w:val="000000" w:themeColor="text1"/>
          <w:szCs w:val="21"/>
        </w:rPr>
      </w:pPr>
      <w:r>
        <w:rPr>
          <w:rFonts w:hint="eastAsia" w:ascii="宋体" w:hAnsi="宋体"/>
          <w:color w:val="000000" w:themeColor="text1"/>
          <w:szCs w:val="21"/>
        </w:rPr>
        <w:t xml:space="preserve">21.2供应商在磋商过程中涉及的响应文件解密等工作，应按照《操作手册》规定执行。</w:t>
      </w:r>
      <w:r/>
    </w:p>
    <w:p>
      <w:pPr>
        <w:pStyle w:val="686"/>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22、磋商小组</w:t>
      </w:r>
      <w:r/>
    </w:p>
    <w:p>
      <w:pPr>
        <w:jc w:val="left"/>
        <w:spacing w:line="360" w:lineRule="auto"/>
        <w:rPr>
          <w:rFonts w:ascii="宋体" w:hAnsi="宋体"/>
          <w:b/>
          <w:bCs/>
          <w:color w:val="000000" w:themeColor="text1"/>
          <w:szCs w:val="21"/>
        </w:rPr>
      </w:pPr>
      <w:r>
        <w:rPr>
          <w:rFonts w:hint="eastAsia" w:ascii="宋体" w:hAnsi="宋体"/>
          <w:b/>
          <w:bCs/>
          <w:color w:val="000000" w:themeColor="text1"/>
          <w:szCs w:val="21"/>
        </w:rPr>
        <w:t xml:space="preserve">  </w:t>
      </w:r>
      <w:r>
        <w:rPr>
          <w:rFonts w:hint="eastAsia" w:ascii="宋体" w:hAnsi="宋体"/>
          <w:color w:val="000000" w:themeColor="text1"/>
          <w:szCs w:val="21"/>
        </w:rPr>
        <w:t xml:space="preserve">  22.1</w:t>
      </w:r>
      <w:r>
        <w:rPr>
          <w:rFonts w:hint="eastAsia" w:ascii="宋体" w:hAnsi="宋体"/>
          <w:b/>
          <w:bCs/>
          <w:color w:val="000000" w:themeColor="text1"/>
          <w:szCs w:val="21"/>
        </w:rPr>
        <w:t xml:space="preserve"> </w:t>
      </w:r>
      <w:r>
        <w:rPr>
          <w:rFonts w:hint="eastAsia" w:ascii="宋体" w:hAnsi="宋体"/>
          <w:color w:val="000000" w:themeColor="text1"/>
          <w:szCs w:val="21"/>
        </w:rPr>
        <w:t xml:space="preserve">磋商开始后，代理机构将立即组织磋商小组进行评审。</w:t>
      </w:r>
      <w:r/>
    </w:p>
    <w:p>
      <w:pPr>
        <w:jc w:val="left"/>
        <w:spacing w:line="360" w:lineRule="auto"/>
        <w:rPr>
          <w:rFonts w:ascii="宋体" w:hAnsi="宋体"/>
          <w:color w:val="000000" w:themeColor="text1"/>
          <w:szCs w:val="21"/>
        </w:rPr>
      </w:pPr>
      <w:r>
        <w:rPr>
          <w:rFonts w:hint="eastAsia" w:ascii="宋体" w:hAnsi="宋体"/>
          <w:b/>
          <w:bCs/>
          <w:color w:val="000000" w:themeColor="text1"/>
          <w:szCs w:val="21"/>
        </w:rPr>
        <w:t xml:space="preserve">   </w:t>
      </w:r>
      <w:r>
        <w:rPr>
          <w:rFonts w:hint="eastAsia" w:ascii="宋体" w:hAnsi="宋体"/>
          <w:color w:val="000000" w:themeColor="text1"/>
          <w:szCs w:val="21"/>
        </w:rPr>
        <w:t xml:space="preserve"> 22.2磋商小组由采购人代表和有关技术、经济等方面的专家组成，且人员构成符合政府采购有关规定。</w:t>
      </w:r>
      <w:r/>
    </w:p>
    <w:p>
      <w:pPr>
        <w:jc w:val="left"/>
        <w:spacing w:line="360" w:lineRule="auto"/>
        <w:rPr>
          <w:rFonts w:ascii="宋体" w:hAnsi="宋体"/>
          <w:color w:val="000000" w:themeColor="text1"/>
          <w:szCs w:val="21"/>
        </w:rPr>
      </w:pPr>
      <w:r>
        <w:rPr>
          <w:rFonts w:hint="eastAsia" w:ascii="宋体" w:hAnsi="宋体"/>
          <w:b/>
          <w:bCs/>
          <w:color w:val="000000" w:themeColor="text1"/>
          <w:szCs w:val="21"/>
        </w:rPr>
        <w:t xml:space="preserve">  </w:t>
      </w:r>
      <w:r>
        <w:rPr>
          <w:rFonts w:hint="eastAsia" w:ascii="宋体" w:hAnsi="宋体"/>
          <w:color w:val="000000" w:themeColor="text1"/>
          <w:szCs w:val="21"/>
        </w:rPr>
        <w:t xml:space="preserve">  22.3磋商小组独立工作，负责评审有效响应文件并确定成交候选供应商。</w:t>
      </w:r>
      <w:r/>
    </w:p>
    <w:p>
      <w:pPr>
        <w:pStyle w:val="686"/>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23、评审过程的保密与公正</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23.1评审专家应当遵守评审工作纪律，不得泄露评审情况和评审中获悉的商业秘密。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23.2在评审过程中，供应商不得以任何行为影响评审过程，否则其响应文件将被作为无效响应文件。</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23.3 在评审期间，代理机构将设专门工作人员与供应商联系。</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23.4 代理机构和磋商小组不向未成交的供应商解释未成交原因，也不公布评审过程中的相关细节。</w:t>
      </w:r>
      <w:r/>
    </w:p>
    <w:p>
      <w:pPr>
        <w:pStyle w:val="686"/>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24、磋商的澄清</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24.2接到磋商小组澄清要求的供应商应按磋商小组规定的时间和格式在</w:t>
      </w:r>
      <w:r>
        <w:rPr>
          <w:rFonts w:hint="eastAsia" w:ascii="宋体" w:hAnsi="宋体"/>
          <w:b/>
          <w:bCs/>
          <w:color w:val="000000" w:themeColor="text1"/>
          <w:szCs w:val="21"/>
        </w:rPr>
        <w:t xml:space="preserve">“政府采购管理交易系统（苏采云）”</w:t>
      </w:r>
      <w:r>
        <w:rPr>
          <w:rFonts w:hint="eastAsia" w:ascii="宋体" w:hAnsi="宋体"/>
          <w:color w:val="000000" w:themeColor="text1"/>
          <w:szCs w:val="21"/>
        </w:rPr>
        <w:t xml:space="preserve">中作出澄清，澄清的内容作为响应文件的补充部分。具体</w:t>
      </w:r>
      <w:r>
        <w:rPr>
          <w:rFonts w:ascii="宋体" w:hAnsi="宋体"/>
          <w:color w:val="000000" w:themeColor="text1"/>
          <w:szCs w:val="21"/>
        </w:rPr>
        <w:t xml:space="preserve">操作</w:t>
      </w:r>
      <w:r>
        <w:rPr>
          <w:rFonts w:hint="eastAsia" w:ascii="宋体" w:hAnsi="宋体"/>
          <w:color w:val="000000" w:themeColor="text1"/>
          <w:szCs w:val="21"/>
        </w:rPr>
        <w:t xml:space="preserve">方式</w:t>
      </w:r>
      <w:r>
        <w:rPr>
          <w:rFonts w:ascii="宋体" w:hAnsi="宋体"/>
          <w:color w:val="000000" w:themeColor="text1"/>
          <w:szCs w:val="21"/>
        </w:rPr>
        <w:t xml:space="preserve">见</w:t>
      </w:r>
      <w:r>
        <w:rPr>
          <w:rFonts w:hint="eastAsia" w:ascii="宋体" w:hAnsi="宋体"/>
          <w:bCs/>
          <w:color w:val="000000" w:themeColor="text1"/>
          <w:szCs w:val="21"/>
        </w:rPr>
        <w:t xml:space="preserve">《操作手册》</w:t>
      </w:r>
      <w:r>
        <w:rPr>
          <w:rFonts w:hint="eastAsia" w:ascii="宋体" w:hAnsi="宋体"/>
          <w:color w:val="000000" w:themeColor="text1"/>
          <w:szCs w:val="21"/>
        </w:rPr>
        <w:t xml:space="preserve">。</w:t>
      </w:r>
      <w:r/>
    </w:p>
    <w:p>
      <w:pPr>
        <w:jc w:val="left"/>
        <w:spacing w:line="360" w:lineRule="auto"/>
        <w:rPr>
          <w:rFonts w:ascii="宋体" w:hAnsi="宋体"/>
          <w:color w:val="000000" w:themeColor="text1"/>
          <w:szCs w:val="21"/>
        </w:rPr>
      </w:pPr>
      <w:r>
        <w:rPr>
          <w:rFonts w:hint="eastAsia" w:ascii="宋体" w:hAnsi="宋体"/>
          <w:color w:val="000000" w:themeColor="text1"/>
          <w:szCs w:val="21"/>
        </w:rPr>
        <w:t xml:space="preserve">    24.3 接到磋商小组澄清要求的供应商如未按规定作出澄清，其风险由供应商自行承担。</w:t>
      </w:r>
      <w:r/>
    </w:p>
    <w:p>
      <w:pPr>
        <w:pStyle w:val="686"/>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25、对响应文件的初审</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25.1响应文件初审分为资格审查和符合性审查。</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25.1.1资格审查：依据法律法规和采购文件的规定，对响应文件中的资格证明文件进行审查。以确定供应商是否具备参加磋商的资格。</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25.1.3 未通过资格审查或符合性审查的供应商，代理机构将在</w:t>
      </w:r>
      <w:r>
        <w:rPr>
          <w:rFonts w:hint="eastAsia" w:ascii="宋体" w:hAnsi="宋体"/>
          <w:b/>
          <w:bCs/>
          <w:color w:val="000000" w:themeColor="text1"/>
          <w:szCs w:val="21"/>
        </w:rPr>
        <w:t xml:space="preserve">“政府采购管理交易系统（苏采云）”</w:t>
      </w:r>
      <w:r>
        <w:rPr>
          <w:rFonts w:hint="eastAsia" w:ascii="宋体" w:hAnsi="宋体"/>
          <w:color w:val="000000" w:themeColor="text1"/>
          <w:szCs w:val="21"/>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25.2在详细评审之前，磋商小组将首先审查每份响应文件是否实质性响应了采购文件的要求。实质</w:t>
      </w:r>
      <w:r>
        <w:rPr>
          <w:rFonts w:hint="eastAsia" w:ascii="宋体" w:hAnsi="宋体"/>
          <w:color w:val="000000" w:themeColor="text1"/>
          <w:szCs w:val="21"/>
        </w:rPr>
        <w:t xml:space="preserve">性响应的响应文件应该是与采购文件要求的全部条款、条件和规格相符，没有重大偏离或保留。</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做出结论。磋商小组决定响应文件的响应性只根据响应文件本身的内容，而不寻求外部的证据。</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25.4 供应商在开、评标全过程中应保持通讯畅通，并安排专人与代理机构及磋商小组联系。</w:t>
      </w:r>
      <w:r/>
    </w:p>
    <w:p>
      <w:pPr>
        <w:ind w:firstLine="422"/>
        <w:jc w:val="left"/>
        <w:spacing w:line="360" w:lineRule="auto"/>
        <w:rPr>
          <w:rFonts w:ascii="宋体" w:hAnsi="宋体"/>
          <w:b/>
          <w:bCs/>
          <w:color w:val="000000" w:themeColor="text1"/>
          <w:szCs w:val="21"/>
        </w:rPr>
      </w:pPr>
      <w:r>
        <w:rPr>
          <w:rFonts w:hint="eastAsia" w:ascii="宋体" w:hAnsi="宋体"/>
          <w:b/>
          <w:bCs/>
          <w:color w:val="000000" w:themeColor="text1"/>
          <w:szCs w:val="21"/>
        </w:rPr>
        <w:t xml:space="preserve">26、磋商程序及评审方法和标准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26.1磋商程序</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26.1.1 对于通过资格性和符合性审查的供应商，磋商小组所有成员将集中与单一供应商在“</w:t>
      </w:r>
      <w:r>
        <w:rPr>
          <w:rFonts w:hint="eastAsia" w:ascii="宋体" w:hAnsi="宋体"/>
          <w:b/>
          <w:bCs/>
          <w:color w:val="000000" w:themeColor="text1"/>
          <w:szCs w:val="21"/>
        </w:rPr>
        <w:t xml:space="preserve">政府采购管理交易系统（苏采云）</w:t>
      </w:r>
      <w:r>
        <w:rPr>
          <w:rFonts w:hint="eastAsia" w:ascii="宋体" w:hAnsi="宋体"/>
          <w:color w:val="000000" w:themeColor="text1"/>
          <w:szCs w:val="21"/>
        </w:rPr>
        <w:t xml:space="preserve">”中分别进行磋商。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最后报价是供应商响应文件的有效组成部分</w:t>
      </w:r>
      <w:r>
        <w:rPr>
          <w:rFonts w:hint="eastAsia" w:ascii="宋体" w:hAnsi="宋体"/>
          <w:b/>
          <w:color w:val="000000" w:themeColor="text1"/>
          <w:szCs w:val="21"/>
        </w:rPr>
        <w:t xml:space="preserve">（本项目要求最后报价不得高于第一次磋商报价）</w:t>
      </w:r>
      <w:r>
        <w:rPr>
          <w:rFonts w:hint="eastAsia" w:ascii="宋体" w:hAnsi="宋体"/>
          <w:color w:val="000000" w:themeColor="text1"/>
          <w:szCs w:val="21"/>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26.2 评审方法和标准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26.2.2评审标准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见本采购文件第五章规定。</w:t>
      </w:r>
      <w:r/>
    </w:p>
    <w:p>
      <w:pPr>
        <w:ind w:firstLine="422"/>
        <w:jc w:val="left"/>
        <w:spacing w:line="360" w:lineRule="auto"/>
        <w:rPr>
          <w:rFonts w:ascii="宋体" w:hAnsi="宋体"/>
          <w:b/>
          <w:bCs/>
          <w:color w:val="000000" w:themeColor="text1"/>
          <w:szCs w:val="21"/>
        </w:rPr>
      </w:pPr>
      <w:r>
        <w:rPr>
          <w:rFonts w:hint="eastAsia" w:ascii="宋体" w:hAnsi="宋体"/>
          <w:b/>
          <w:bCs/>
          <w:color w:val="000000" w:themeColor="text1"/>
          <w:szCs w:val="21"/>
        </w:rPr>
        <w:t xml:space="preserve">27、无效投标及采购活动终止的情况</w:t>
      </w:r>
      <w:r/>
    </w:p>
    <w:p>
      <w:pPr>
        <w:ind w:firstLine="422"/>
        <w:jc w:val="left"/>
        <w:spacing w:line="360" w:lineRule="auto"/>
        <w:rPr>
          <w:rFonts w:ascii="宋体" w:hAnsi="宋体"/>
          <w:bCs/>
          <w:color w:val="000000" w:themeColor="text1"/>
          <w:szCs w:val="21"/>
        </w:rPr>
      </w:pPr>
      <w:r>
        <w:rPr>
          <w:rFonts w:hint="eastAsia" w:ascii="宋体" w:hAnsi="宋体"/>
          <w:bCs/>
          <w:color w:val="000000" w:themeColor="text1"/>
          <w:szCs w:val="21"/>
        </w:rPr>
        <w:t xml:space="preserve">27.1无效投标条款</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27.1.1 供应商未按照采购文件要求上传电子磋商响应文件的。</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27.1.2 供应商未成功解密电子磋商响应文件的。</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27.1.3 供应商不具备采购文件中规定资格要求的。</w:t>
      </w:r>
      <w:r/>
    </w:p>
    <w:p>
      <w:pPr>
        <w:ind w:firstLine="420"/>
        <w:spacing w:line="440" w:lineRule="exact"/>
        <w:rPr>
          <w:rFonts w:ascii="宋体" w:hAnsi="宋体"/>
          <w:bCs/>
          <w:i/>
          <w:color w:val="000000" w:themeColor="text1"/>
          <w:szCs w:val="21"/>
          <w:u w:val="single"/>
        </w:rPr>
      </w:pPr>
      <w:r>
        <w:rPr>
          <w:rFonts w:hint="eastAsia" w:ascii="宋体" w:hAnsi="宋体"/>
          <w:bCs/>
          <w:color w:val="000000" w:themeColor="text1"/>
          <w:szCs w:val="21"/>
        </w:rPr>
        <w:t xml:space="preserve">27.1.4 未通过符合性审查的。</w:t>
      </w:r>
      <w:r/>
    </w:p>
    <w:p>
      <w:pPr>
        <w:ind w:firstLine="315"/>
        <w:spacing w:line="440" w:lineRule="exact"/>
        <w:rPr>
          <w:rFonts w:ascii="宋体" w:hAnsi="宋体"/>
          <w:bCs/>
          <w:i/>
          <w:color w:val="000000" w:themeColor="text1"/>
          <w:szCs w:val="21"/>
          <w:u w:val="single"/>
        </w:rPr>
      </w:pPr>
      <w:r>
        <w:rPr>
          <w:rFonts w:hint="eastAsia" w:ascii="宋体" w:hAnsi="宋体"/>
          <w:bCs/>
          <w:color w:val="000000" w:themeColor="text1"/>
          <w:szCs w:val="21"/>
        </w:rPr>
        <w:t xml:space="preserve"> 27.1.5 不符合采购文件中规定的其他实质性要求和条件的（</w:t>
      </w:r>
      <w:r>
        <w:rPr>
          <w:rFonts w:hint="eastAsia" w:ascii="宋体" w:hAnsi="宋体"/>
          <w:bCs/>
          <w:i/>
          <w:color w:val="000000" w:themeColor="text1"/>
          <w:szCs w:val="21"/>
          <w:u w:val="single"/>
        </w:rPr>
        <w:t xml:space="preserve">本采购文件中斜体且有下划线部分为实质性要求和条件）。</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27.1.6 </w:t>
      </w:r>
      <w:r>
        <w:rPr>
          <w:rFonts w:hint="eastAsia" w:ascii="宋体" w:hAnsi="宋体"/>
          <w:color w:val="000000" w:themeColor="text1"/>
          <w:szCs w:val="21"/>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27.1.8 响应文件未按照采购文件要求加盖电子签章。</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27.1.9异常低价投标（响应）</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（1）投标（响应）报价低于全部通过符合性审查供应商投标（响应）报价平均值50%的，即投标（响应）报价&lt;全部通过符合性审查供应商投标（响应）报价平均值×50%；</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（2）投标（响应）报价低于通过符合性审查的次低报价供应商投标（响应）报价50%的，即投标（响应）报价&lt;通过符合性审查的次低报价供应商投标（响应）报价×50%；</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（3）投标（响应）报价低于采购项目最高限价45%的，即投标（响应）报价&lt;采购项目最高限价×45%；</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（4）评审委员会基于专业判断，认为供应商报价过低，有可能影响产品质量或者不能诚信履约的其他情形。</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bCs/>
          <w:color w:val="000000" w:themeColor="text1"/>
          <w:szCs w:val="21"/>
        </w:rPr>
        <w:t xml:space="preserve">供应商不能提供书面说明、证明材料，或者提供的书面说明、证明材料不能证明其报价合理性的，评审委员会应当将其作为无效投标（响应）处理。</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40" w:lineRule="exact"/>
        <w:rPr>
          <w:rFonts w:ascii="宋体" w:hAnsi="宋体"/>
          <w:bCs/>
          <w:color w:val="000000" w:themeColor="text1"/>
          <w:szCs w:val="21"/>
        </w:rPr>
      </w:pPr>
      <w:r>
        <w:rPr>
          <w:rFonts w:hint="eastAsia" w:ascii="宋体" w:hAnsi="宋体"/>
          <w:bCs/>
          <w:color w:val="000000" w:themeColor="text1"/>
          <w:szCs w:val="21"/>
        </w:rPr>
        <w:t xml:space="preserve">27.1.</w:t>
      </w:r>
      <w:r>
        <w:rPr>
          <w:rFonts w:hint="eastAsia" w:ascii="宋体" w:hAnsi="宋体"/>
          <w:bCs/>
          <w:color w:val="000000" w:themeColor="text1"/>
          <w:szCs w:val="21"/>
        </w:rPr>
        <w:t xml:space="preserve">10</w:t>
      </w:r>
      <w:r>
        <w:rPr>
          <w:rFonts w:hint="eastAsia" w:ascii="宋体" w:hAnsi="宋体"/>
          <w:bCs/>
          <w:color w:val="000000" w:themeColor="text1"/>
          <w:szCs w:val="21"/>
        </w:rPr>
        <w:t xml:space="preserve"> 其他法律、法规及本采购文件规定的属无效投标的情形。</w:t>
      </w:r>
      <w:r/>
    </w:p>
    <w:p>
      <w:pPr>
        <w:ind w:firstLine="420"/>
        <w:jc w:val="left"/>
        <w:spacing w:line="440" w:lineRule="exact"/>
        <w:rPr>
          <w:rFonts w:ascii="宋体" w:hAnsi="宋体"/>
          <w:bCs/>
          <w:color w:val="000000" w:themeColor="text1"/>
          <w:szCs w:val="21"/>
        </w:rPr>
      </w:pPr>
      <w:r>
        <w:rPr>
          <w:rFonts w:hint="eastAsia" w:ascii="宋体" w:hAnsi="宋体"/>
          <w:bCs/>
          <w:color w:val="000000" w:themeColor="text1"/>
          <w:szCs w:val="21"/>
        </w:rPr>
        <w:t xml:space="preserve">27.2 </w:t>
      </w:r>
      <w:r>
        <w:rPr>
          <w:rFonts w:hint="eastAsia" w:ascii="宋体" w:hAnsi="宋体"/>
          <w:color w:val="000000" w:themeColor="text1"/>
          <w:szCs w:val="21"/>
        </w:rPr>
        <w:t xml:space="preserve">采购活动终止的情况</w:t>
      </w:r>
      <w:r>
        <w:rPr>
          <w:rFonts w:hint="eastAsia" w:ascii="宋体" w:hAnsi="宋体"/>
          <w:bCs/>
          <w:color w:val="000000" w:themeColor="text1"/>
          <w:szCs w:val="21"/>
        </w:rPr>
        <w:t xml:space="preserve">：</w:t>
      </w:r>
      <w:r/>
    </w:p>
    <w:p>
      <w:pPr>
        <w:ind w:firstLine="420"/>
        <w:jc w:val="left"/>
        <w:spacing w:line="440" w:lineRule="exact"/>
        <w:rPr>
          <w:rFonts w:ascii="宋体" w:hAnsi="宋体"/>
          <w:bCs/>
          <w:color w:val="000000" w:themeColor="text1"/>
          <w:szCs w:val="21"/>
        </w:rPr>
      </w:pPr>
      <w:r>
        <w:rPr>
          <w:rFonts w:hint="eastAsia" w:ascii="宋体" w:hAnsi="宋体"/>
          <w:bCs/>
          <w:color w:val="000000" w:themeColor="text1"/>
          <w:szCs w:val="21"/>
        </w:rPr>
        <w:t xml:space="preserve">27.2.1 因情况变化，不再符合规定的竞争性磋商采购方式适用情形的；</w:t>
      </w:r>
      <w:r/>
    </w:p>
    <w:p>
      <w:pPr>
        <w:ind w:firstLine="420"/>
        <w:jc w:val="left"/>
        <w:spacing w:line="440" w:lineRule="exact"/>
        <w:rPr>
          <w:rFonts w:ascii="宋体" w:hAnsi="宋体"/>
          <w:bCs/>
          <w:color w:val="000000" w:themeColor="text1"/>
          <w:szCs w:val="21"/>
        </w:rPr>
      </w:pPr>
      <w:r>
        <w:rPr>
          <w:rFonts w:hint="eastAsia" w:ascii="宋体" w:hAnsi="宋体"/>
          <w:bCs/>
          <w:color w:val="000000" w:themeColor="text1"/>
          <w:szCs w:val="21"/>
        </w:rPr>
        <w:t xml:space="preserve">27.2.2 出现影响采购公正的违法、违规行为的；</w:t>
      </w:r>
      <w:r/>
    </w:p>
    <w:p>
      <w:pPr>
        <w:ind w:firstLine="420"/>
        <w:jc w:val="left"/>
        <w:spacing w:line="440" w:lineRule="exact"/>
        <w:rPr>
          <w:rFonts w:ascii="宋体" w:hAnsi="宋体"/>
          <w:bCs/>
          <w:color w:val="000000" w:themeColor="text1"/>
          <w:szCs w:val="21"/>
        </w:rPr>
      </w:pPr>
      <w:r>
        <w:rPr>
          <w:rFonts w:hint="eastAsia" w:ascii="宋体" w:hAnsi="宋体"/>
          <w:bCs/>
          <w:color w:val="000000" w:themeColor="text1"/>
          <w:szCs w:val="21"/>
        </w:rPr>
        <w:t xml:space="preserve">27.2.3 </w:t>
      </w:r>
      <w:r>
        <w:rPr>
          <w:rFonts w:hint="eastAsia" w:ascii="宋体" w:hAnsi="宋体"/>
          <w:color w:val="000000" w:themeColor="text1"/>
          <w:szCs w:val="21"/>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color w:val="000000" w:themeColor="text1"/>
          <w:szCs w:val="21"/>
        </w:rPr>
      </w:pPr>
      <w:r>
        <w:rPr>
          <w:rFonts w:hint="eastAsia" w:ascii="宋体" w:hAnsi="宋体"/>
          <w:bCs/>
          <w:color w:val="000000" w:themeColor="text1"/>
          <w:szCs w:val="21"/>
        </w:rPr>
        <w:t xml:space="preserve"> 27.2.4 因重大变故，采购任务取消的。</w:t>
      </w:r>
      <w:r/>
    </w:p>
    <w:p>
      <w:pPr>
        <w:pStyle w:val="686"/>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28、确定成交单位</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28.1 磋商小组根据综合评分情况，按照评审得分由高到低顺序推荐3</w:t>
      </w:r>
      <w:r>
        <w:rPr>
          <w:rFonts w:hint="eastAsia" w:ascii="宋体" w:hAnsi="宋体"/>
          <w:color w:val="000000" w:themeColor="text1"/>
          <w:szCs w:val="21"/>
        </w:rPr>
        <w:t xml:space="preserve">名</w:t>
      </w:r>
      <w:r>
        <w:rPr>
          <w:rFonts w:hint="eastAsia" w:ascii="宋体" w:hAnsi="宋体"/>
          <w:color w:val="000000" w:themeColor="text1"/>
          <w:szCs w:val="21"/>
        </w:rPr>
        <w:t xml:space="preserve">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28.2 采购人应根据磋商推荐的成交候选人，按照排序由高到低的顺序确定成交供应商。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28.3 </w:t>
      </w:r>
      <w:r>
        <w:rPr>
          <w:rFonts w:hint="eastAsia" w:ascii="宋体" w:hAnsi="宋体"/>
          <w:color w:val="000000" w:themeColor="text1"/>
          <w:szCs w:val="21"/>
        </w:rPr>
        <w:t xml:space="preserve">代理机构将在</w:t>
      </w:r>
      <w:r>
        <w:rPr>
          <w:rFonts w:hint="eastAsia" w:ascii="宋体" w:hAnsi="宋体"/>
          <w:color w:val="000000" w:themeColor="text1"/>
          <w:szCs w:val="21"/>
        </w:rPr>
        <w:t xml:space="preserve">“扬州市政府采购网”“江苏省政府采购网”发布成交公告，公告期限为1个工作日。</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28.4 若有充分证据证明，成交供应商出现下列情况之一的，一经查实，将被取消成交资格：</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28.4.1 提供虚假材料谋取成交的；</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28.4.2 向采购人、代理机构行贿或者提供其他不正当利益的；</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28.4.3 恶意竞争，最终总报价明显低于其自身合理成本且又无法提供证明的；</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28.4.4 属于本文件规定的无效条件，但在评审过程中又未被磋商小组发现的；</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28.4.5 与采购人或者其他供应商恶意串通的；</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28.4.6 采取不正当手段诋毁、排挤其他供应商的；</w:t>
      </w:r>
      <w:r/>
    </w:p>
    <w:p>
      <w:pPr>
        <w:pStyle w:val="700"/>
        <w:ind w:firstLine="420"/>
        <w:rPr>
          <w:rFonts w:hAnsi="宋体"/>
          <w:color w:val="000000" w:themeColor="text1"/>
          <w:szCs w:val="21"/>
        </w:rPr>
      </w:pPr>
      <w:r>
        <w:rPr>
          <w:rFonts w:hint="eastAsia" w:hAnsi="宋体"/>
          <w:color w:val="000000" w:themeColor="text1"/>
          <w:szCs w:val="21"/>
        </w:rPr>
        <w:t xml:space="preserve">28.4.7成交后无正当理由拒不与采购人签订政府采购合同或者未按照磋商文件确定的事项签订政府采购合同；</w:t>
      </w:r>
      <w:r/>
    </w:p>
    <w:p>
      <w:pPr>
        <w:pStyle w:val="700"/>
        <w:ind w:firstLine="420"/>
        <w:rPr>
          <w:rFonts w:hAnsi="宋体"/>
          <w:color w:val="000000" w:themeColor="text1"/>
          <w:szCs w:val="21"/>
        </w:rPr>
      </w:pPr>
      <w:r>
        <w:rPr>
          <w:rFonts w:hint="eastAsia" w:hAnsi="宋体"/>
          <w:color w:val="000000" w:themeColor="text1"/>
          <w:szCs w:val="21"/>
        </w:rPr>
        <w:t xml:space="preserve">28.4.8将政府采购合同转包；</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28.4.9 不符合法律法规的规定的。</w:t>
      </w:r>
      <w:r/>
    </w:p>
    <w:p>
      <w:pPr>
        <w:pStyle w:val="686"/>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29、质疑处理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29.1提出质疑的供应商应当是参与所质疑项目采购活动的供应商。潜在供应商依法获取其可质疑的采购文件的，可以对采购文件提出质疑。</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对项目需求部分的质疑，潜在供应商应向采购人提出，由采购人负责答复。</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29.2.2对采购过程提出质疑的，为各采购程序环节结束之日起7个工作日内提出。</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29.2.3对成交结果提出质疑的，为成交结果公告期限届满之日起7个工作日内提出。</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color w:val="000000" w:themeColor="text1"/>
          <w:szCs w:val="21"/>
        </w:rPr>
      </w:pPr>
      <w:r>
        <w:rPr>
          <w:rFonts w:hint="eastAsia" w:ascii="宋体" w:hAnsi="宋体"/>
          <w:color w:val="000000" w:themeColor="text1"/>
          <w:szCs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color w:val="000000" w:themeColor="text1"/>
          <w:szCs w:val="21"/>
        </w:rPr>
      </w:pPr>
      <w:r>
        <w:rPr>
          <w:rFonts w:hint="eastAsia" w:ascii="宋体" w:hAnsi="宋体"/>
          <w:color w:val="000000" w:themeColor="text1"/>
          <w:szCs w:val="21"/>
        </w:rPr>
        <w:t xml:space="preserve">29.5 代理机构及采购人员接收以纸质原件形式送达的质疑。</w:t>
      </w:r>
      <w:r/>
    </w:p>
    <w:p>
      <w:pPr>
        <w:ind w:firstLine="409"/>
        <w:jc w:val="left"/>
        <w:spacing w:line="360" w:lineRule="auto"/>
        <w:rPr>
          <w:rFonts w:ascii="宋体" w:hAnsi="宋体"/>
          <w:color w:val="000000" w:themeColor="text1"/>
          <w:szCs w:val="21"/>
        </w:rPr>
      </w:pPr>
      <w:r>
        <w:rPr>
          <w:rFonts w:hint="eastAsia" w:ascii="宋体" w:hAnsi="宋体"/>
          <w:color w:val="000000" w:themeColor="text1"/>
          <w:szCs w:val="21"/>
        </w:rPr>
        <w:t xml:space="preserve">采购人质疑接收人及联系方式见采购文件第一章。</w:t>
      </w:r>
      <w:r/>
    </w:p>
    <w:p>
      <w:pPr>
        <w:ind w:firstLine="409"/>
        <w:jc w:val="left"/>
        <w:spacing w:line="360" w:lineRule="auto"/>
        <w:rPr>
          <w:rFonts w:ascii="宋体" w:hAnsi="宋体"/>
          <w:color w:val="000000" w:themeColor="text1"/>
          <w:szCs w:val="21"/>
        </w:rPr>
      </w:pPr>
      <w:r>
        <w:rPr>
          <w:rFonts w:hint="eastAsia" w:ascii="宋体" w:hAnsi="宋体"/>
          <w:color w:val="000000" w:themeColor="text1"/>
          <w:szCs w:val="21"/>
        </w:rPr>
        <w:t xml:space="preserve">29.6代理机构收到质疑申请后，将对质疑的形式和内容进行审查，如质疑内容、格式不符合规定，代理机构将告知质疑人进行补正。</w:t>
      </w:r>
      <w:r/>
    </w:p>
    <w:p>
      <w:pPr>
        <w:ind w:firstLine="409"/>
        <w:jc w:val="left"/>
        <w:spacing w:line="360" w:lineRule="auto"/>
        <w:rPr>
          <w:rFonts w:ascii="宋体" w:hAnsi="宋体"/>
          <w:color w:val="000000" w:themeColor="text1"/>
          <w:szCs w:val="21"/>
        </w:rPr>
      </w:pPr>
      <w:r>
        <w:rPr>
          <w:rFonts w:hint="eastAsia" w:ascii="宋体" w:hAnsi="宋体"/>
          <w:color w:val="000000" w:themeColor="text1"/>
          <w:szCs w:val="21"/>
        </w:rPr>
        <w:t xml:space="preserve">29.7质疑人应当在法定质疑期限内进行补正并重新提交质疑函。</w:t>
      </w:r>
      <w:r/>
    </w:p>
    <w:p>
      <w:pPr>
        <w:ind w:firstLine="409"/>
        <w:jc w:val="left"/>
        <w:spacing w:line="360" w:lineRule="auto"/>
        <w:rPr>
          <w:rFonts w:ascii="宋体" w:hAnsi="宋体"/>
          <w:color w:val="000000" w:themeColor="text1"/>
          <w:szCs w:val="21"/>
        </w:rPr>
      </w:pPr>
      <w:r>
        <w:rPr>
          <w:rFonts w:hint="eastAsia" w:ascii="宋体" w:hAnsi="宋体"/>
          <w:color w:val="000000" w:themeColor="text1"/>
          <w:szCs w:val="21"/>
        </w:rPr>
        <w:t xml:space="preserve">29.8 以下情形的质疑不予受理</w:t>
      </w:r>
      <w:r/>
    </w:p>
    <w:p>
      <w:pPr>
        <w:ind w:firstLine="409"/>
        <w:jc w:val="left"/>
        <w:spacing w:line="360" w:lineRule="auto"/>
        <w:rPr>
          <w:rFonts w:ascii="宋体" w:hAnsi="宋体"/>
          <w:color w:val="000000" w:themeColor="text1"/>
          <w:szCs w:val="21"/>
        </w:rPr>
      </w:pPr>
      <w:r>
        <w:rPr>
          <w:rFonts w:hint="eastAsia" w:ascii="宋体" w:hAnsi="宋体"/>
          <w:color w:val="000000" w:themeColor="text1"/>
          <w:szCs w:val="21"/>
        </w:rPr>
        <w:t xml:space="preserve">29.8.1 内容不符合《政府采购质疑和投诉办法》第十二条规定的质疑。</w:t>
      </w:r>
      <w:r/>
    </w:p>
    <w:p>
      <w:pPr>
        <w:ind w:firstLine="409"/>
        <w:jc w:val="left"/>
        <w:spacing w:line="360" w:lineRule="auto"/>
        <w:rPr>
          <w:rFonts w:ascii="宋体" w:hAnsi="宋体"/>
          <w:color w:val="000000" w:themeColor="text1"/>
          <w:szCs w:val="21"/>
        </w:rPr>
      </w:pPr>
      <w:r>
        <w:rPr>
          <w:rFonts w:hint="eastAsia" w:ascii="宋体" w:hAnsi="宋体"/>
          <w:color w:val="000000" w:themeColor="text1"/>
          <w:szCs w:val="21"/>
        </w:rPr>
        <w:t xml:space="preserve">29.8.2 超出政府采购法定期限的质疑。</w:t>
      </w:r>
      <w:r/>
    </w:p>
    <w:p>
      <w:pPr>
        <w:ind w:firstLine="409"/>
        <w:jc w:val="left"/>
        <w:spacing w:line="360" w:lineRule="auto"/>
        <w:rPr>
          <w:rFonts w:ascii="宋体" w:hAnsi="宋体"/>
          <w:color w:val="000000" w:themeColor="text1"/>
          <w:szCs w:val="21"/>
        </w:rPr>
      </w:pPr>
      <w:r>
        <w:rPr>
          <w:rFonts w:hint="eastAsia" w:ascii="宋体" w:hAnsi="宋体"/>
          <w:color w:val="000000" w:themeColor="text1"/>
          <w:szCs w:val="21"/>
        </w:rPr>
        <w:t xml:space="preserve">29.8.3 以传真、电子邮件等方式递交的非原件形式的质疑。</w:t>
      </w:r>
      <w:r/>
    </w:p>
    <w:p>
      <w:pPr>
        <w:ind w:firstLine="409"/>
        <w:jc w:val="left"/>
        <w:spacing w:line="360" w:lineRule="auto"/>
        <w:rPr>
          <w:rFonts w:ascii="宋体" w:hAnsi="宋体"/>
          <w:color w:val="000000" w:themeColor="text1"/>
          <w:szCs w:val="21"/>
        </w:rPr>
      </w:pPr>
      <w:r>
        <w:rPr>
          <w:rFonts w:hint="eastAsia" w:ascii="宋体" w:hAnsi="宋体"/>
          <w:color w:val="000000" w:themeColor="text1"/>
          <w:szCs w:val="21"/>
        </w:rPr>
        <w:t xml:space="preserve">29.8.4 未参加磋商活动的供应商或在磋商活动中自身权益未受到损害的供应商所提出的质疑。</w:t>
      </w:r>
      <w:r/>
    </w:p>
    <w:p>
      <w:pPr>
        <w:ind w:firstLine="409"/>
        <w:jc w:val="left"/>
        <w:spacing w:line="360" w:lineRule="auto"/>
        <w:rPr>
          <w:rFonts w:ascii="宋体" w:hAnsi="宋体"/>
          <w:color w:val="000000" w:themeColor="text1"/>
          <w:szCs w:val="21"/>
        </w:rPr>
      </w:pPr>
      <w:r>
        <w:rPr>
          <w:rFonts w:hint="eastAsia" w:ascii="宋体" w:hAnsi="宋体"/>
          <w:color w:val="000000" w:themeColor="text1"/>
          <w:szCs w:val="21"/>
        </w:rPr>
        <w:t xml:space="preserve">29.8.5供应商组成联合体参加磋商，联合体中任何一方或多方未按要求签字、盖章、加盖公章的质疑。</w:t>
      </w:r>
      <w:r/>
    </w:p>
    <w:p>
      <w:pPr>
        <w:ind w:firstLine="409"/>
        <w:jc w:val="left"/>
        <w:spacing w:line="360" w:lineRule="auto"/>
        <w:rPr>
          <w:rFonts w:ascii="宋体" w:hAnsi="宋体"/>
          <w:color w:val="000000" w:themeColor="text1"/>
          <w:szCs w:val="21"/>
        </w:rPr>
      </w:pPr>
      <w:r>
        <w:rPr>
          <w:rFonts w:hint="eastAsia" w:ascii="宋体" w:hAnsi="宋体"/>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color w:val="000000" w:themeColor="text1"/>
          <w:szCs w:val="21"/>
        </w:rPr>
      </w:pPr>
      <w:r>
        <w:rPr>
          <w:rFonts w:hint="eastAsia" w:ascii="宋体" w:hAnsi="宋体"/>
          <w:color w:val="000000" w:themeColor="text1"/>
          <w:szCs w:val="21"/>
        </w:rPr>
        <w:t xml:space="preserve">29.10代理机构应当在收到供应商的书面质疑后7个工作日内作出答复，并以书面形式通知质疑供应商和其他有关供应商，但答复的内容不得涉及商业秘密。</w:t>
      </w:r>
      <w:r/>
    </w:p>
    <w:p>
      <w:pPr>
        <w:pStyle w:val="686"/>
        <w:ind w:firstLine="422"/>
        <w:jc w:val="left"/>
        <w:spacing w:before="0" w:after="0" w:line="360" w:lineRule="auto"/>
        <w:rPr>
          <w:rFonts w:ascii="宋体" w:hAnsi="宋体" w:eastAsia="宋体"/>
          <w:b w:val="0"/>
          <w:bCs w:val="0"/>
          <w:color w:val="000000" w:themeColor="text1"/>
          <w:sz w:val="21"/>
          <w:szCs w:val="21"/>
        </w:rPr>
      </w:pPr>
      <w:r>
        <w:rPr>
          <w:rFonts w:hint="eastAsia" w:ascii="宋体" w:hAnsi="宋体" w:eastAsia="宋体"/>
          <w:color w:val="000000" w:themeColor="text1"/>
          <w:sz w:val="21"/>
          <w:szCs w:val="21"/>
        </w:rPr>
        <w:t xml:space="preserve">30、成交通知书</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30.l</w:t>
      </w:r>
      <w:r>
        <w:rPr>
          <w:rFonts w:hint="eastAsia" w:ascii="宋体" w:hAnsi="宋体"/>
          <w:b/>
          <w:bCs/>
          <w:color w:val="000000" w:themeColor="text1"/>
          <w:szCs w:val="21"/>
        </w:rPr>
        <w:t xml:space="preserve"> </w:t>
      </w:r>
      <w:r>
        <w:rPr>
          <w:rFonts w:hint="eastAsia" w:ascii="宋体" w:hAnsi="宋体"/>
          <w:color w:val="000000" w:themeColor="text1"/>
          <w:szCs w:val="21"/>
        </w:rPr>
        <w:t xml:space="preserve">成交结果确定后，代理机构将向成交供应商发出成通知书。</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30.2 成交供应商可在“扬州市政府采购交易管理系统（苏采云）”成交通知书下载模块中自行下载成交通知书。</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686"/>
        <w:ind w:firstLine="422"/>
        <w:jc w:val="left"/>
        <w:spacing w:before="0" w:after="0"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31、</w:t>
      </w:r>
      <w:r>
        <w:rPr>
          <w:rFonts w:hint="eastAsia" w:ascii="宋体" w:hAnsi="宋体" w:eastAsia="宋体"/>
          <w:b w:val="0"/>
          <w:bCs w:val="0"/>
          <w:color w:val="000000" w:themeColor="text1"/>
          <w:sz w:val="21"/>
          <w:szCs w:val="21"/>
        </w:rPr>
        <w:t xml:space="preserve"> </w:t>
      </w:r>
      <w:r>
        <w:rPr>
          <w:rFonts w:hint="eastAsia" w:ascii="宋体" w:hAnsi="宋体" w:eastAsia="宋体"/>
          <w:color w:val="000000" w:themeColor="text1"/>
          <w:sz w:val="21"/>
          <w:szCs w:val="21"/>
        </w:rPr>
        <w:t xml:space="preserve">签订合同</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31.l成交供应商应在成交通知书发出之日起十五日内，按照采购文件确定的事项与采购人签订政府采购合同。</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31.2</w:t>
      </w:r>
      <w:r>
        <w:rPr>
          <w:rFonts w:hint="eastAsia" w:ascii="宋体" w:hAnsi="宋体"/>
          <w:b/>
          <w:bCs/>
          <w:color w:val="000000" w:themeColor="text1"/>
          <w:szCs w:val="21"/>
        </w:rPr>
        <w:t xml:space="preserve"> </w:t>
      </w:r>
      <w:r>
        <w:rPr>
          <w:rFonts w:hint="eastAsia" w:ascii="宋体" w:hAnsi="宋体"/>
          <w:color w:val="000000" w:themeColor="text1"/>
          <w:szCs w:val="21"/>
        </w:rPr>
        <w:t xml:space="preserve">采购文件、成交供应商的响应文件及磋商过程中有关澄清、承诺文件均应作为合同附件。</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31.3 合同在“政府采购管理交易系统（苏采云）”中签订，签订合同后，成交供应商不得将货物或服务及其他服务进行转包。未经采购人同意，</w:t>
      </w:r>
      <w:r>
        <w:rPr>
          <w:rFonts w:hint="eastAsia" w:ascii="宋体" w:hAnsi="宋体"/>
          <w:color w:val="000000" w:themeColor="text1"/>
          <w:szCs w:val="21"/>
        </w:rPr>
        <w:t xml:space="preserve">成交供应商也不得采用分包的形式履行合同，否则采购人有权终止合同</w:t>
      </w:r>
      <w:r>
        <w:rPr>
          <w:rFonts w:hint="eastAsia" w:ascii="宋体" w:hAnsi="宋体"/>
          <w:color w:val="000000" w:themeColor="text1"/>
          <w:szCs w:val="21"/>
        </w:rPr>
        <w:t xml:space="preserve">。转包或分包造成采购人损失的，成交供应商应承担赔偿责任。</w:t>
      </w:r>
      <w:r/>
    </w:p>
    <w:p>
      <w:pPr>
        <w:ind w:firstLine="420"/>
        <w:spacing w:line="360" w:lineRule="auto"/>
        <w:tabs>
          <w:tab w:val="left" w:pos="900" w:leader="none"/>
        </w:tabs>
        <w:rPr>
          <w:rFonts w:ascii="宋体" w:hAnsi="宋体"/>
          <w:color w:val="000000" w:themeColor="text1"/>
          <w:szCs w:val="21"/>
        </w:rPr>
      </w:pPr>
      <w:r>
        <w:rPr>
          <w:rFonts w:hint="eastAsia" w:ascii="宋体" w:hAnsi="宋体"/>
          <w:color w:val="000000" w:themeColor="text1"/>
          <w:szCs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683"/>
        <w:jc w:val="center"/>
        <w:keepLines/>
        <w:spacing w:before="340" w:after="330" w:line="578" w:lineRule="auto"/>
        <w:rPr>
          <w:rFonts w:ascii="宋体" w:hAnsi="宋体" w:eastAsia="宋体"/>
          <w:color w:val="000000" w:themeColor="text1"/>
          <w:sz w:val="24"/>
          <w:szCs w:val="24"/>
        </w:rPr>
      </w:pPr>
      <w:r>
        <w:rPr>
          <w:rFonts w:ascii="宋体" w:hAnsi="宋体" w:eastAsia="宋体"/>
          <w:color w:val="000000" w:themeColor="text1"/>
          <w:sz w:val="24"/>
          <w:szCs w:val="24"/>
        </w:rPr>
        <w:br w:type="page" w:clear="all"/>
      </w:r>
      <w:r/>
    </w:p>
    <w:p>
      <w:pPr>
        <w:pStyle w:val="683"/>
        <w:jc w:val="center"/>
        <w:keepLines/>
        <w:spacing w:before="340" w:after="330" w:line="578" w:lineRule="auto"/>
        <w:rPr>
          <w:rFonts w:ascii="黑体" w:eastAsia="黑体" w:cs="Arial"/>
          <w:bCs/>
          <w:color w:val="000000" w:themeColor="text1"/>
          <w:szCs w:val="44"/>
        </w:rPr>
      </w:pPr>
      <w:r>
        <w:rPr>
          <w:rFonts w:hint="eastAsia" w:ascii="宋体" w:hAnsi="宋体" w:eastAsia="宋体"/>
          <w:b/>
          <w:bCs/>
          <w:color w:val="000000" w:themeColor="text1"/>
          <w:sz w:val="36"/>
          <w:szCs w:val="44"/>
        </w:rPr>
        <w:t xml:space="preserve">第三章  合同条款及格式</w:t>
      </w:r>
      <w:r/>
    </w:p>
    <w:p>
      <w:pPr>
        <w:rPr>
          <w:rFonts w:asciiTheme="minorEastAsia" w:hAnsiTheme="minorEastAsia" w:eastAsiaTheme="minorEastAsia"/>
          <w:b/>
          <w:color w:val="000000" w:themeColor="text1"/>
          <w:szCs w:val="21"/>
        </w:rPr>
      </w:pPr>
      <w:r>
        <w:rPr>
          <w:rFonts w:asciiTheme="minorEastAsia" w:hAnsiTheme="minorEastAsia" w:eastAsiaTheme="minorEastAsia"/>
          <w:b/>
          <w:color w:val="000000" w:themeColor="text1"/>
          <w:szCs w:val="21"/>
        </w:rPr>
      </w:r>
      <w:r/>
    </w:p>
    <w:p>
      <w:pPr>
        <w:jc w:val="center"/>
        <w:spacing w:line="48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扬州市</w:t>
      </w:r>
      <w:r>
        <w:rPr>
          <w:rFonts w:asciiTheme="minorEastAsia" w:hAnsiTheme="minorEastAsia" w:eastAsiaTheme="minorEastAsia"/>
          <w:b/>
          <w:color w:val="000000" w:themeColor="text1"/>
          <w:szCs w:val="21"/>
        </w:rPr>
        <w:t xml:space="preserve">政府采购</w:t>
      </w:r>
      <w:r>
        <w:rPr>
          <w:rFonts w:asciiTheme="minorEastAsia" w:hAnsiTheme="minorEastAsia" w:eastAsiaTheme="minorEastAsia"/>
          <w:b/>
          <w:color w:val="000000" w:themeColor="text1"/>
          <w:szCs w:val="21"/>
        </w:rPr>
        <w:t xml:space="preserve">合同</w:t>
      </w:r>
      <w:r>
        <w:rPr>
          <w:rFonts w:asciiTheme="minorEastAsia" w:hAnsiTheme="minorEastAsia" w:eastAsiaTheme="minorEastAsia"/>
          <w:b/>
          <w:color w:val="000000" w:themeColor="text1"/>
          <w:szCs w:val="21"/>
        </w:rPr>
        <w:t xml:space="preserve">（工程）</w:t>
      </w:r>
      <w:r/>
    </w:p>
    <w:p>
      <w:pPr>
        <w:jc w:val="center"/>
        <w:spacing w:line="480" w:lineRule="auto"/>
        <w:rPr>
          <w:rFonts w:asciiTheme="minorEastAsia" w:hAnsiTheme="minorEastAsia" w:eastAsiaTheme="minorEastAsia"/>
          <w:b/>
          <w:color w:val="000000" w:themeColor="text1"/>
          <w:szCs w:val="21"/>
        </w:rPr>
      </w:pPr>
      <w:r>
        <w:rPr>
          <w:rFonts w:asciiTheme="minorEastAsia" w:hAnsiTheme="minorEastAsia" w:eastAsiaTheme="minorEastAsia"/>
          <w:b/>
          <w:color w:val="000000" w:themeColor="text1"/>
          <w:szCs w:val="21"/>
        </w:rPr>
        <w:br/>
      </w:r>
      <w:r/>
    </w:p>
    <w:p>
      <w:pPr>
        <w:spacing w:line="480" w:lineRule="auto"/>
        <w:rPr>
          <w:rFonts w:asciiTheme="minorEastAsia" w:hAnsiTheme="minorEastAsia" w:eastAsiaTheme="minorEastAsia"/>
          <w:b/>
          <w:color w:val="000000" w:themeColor="text1"/>
          <w:szCs w:val="21"/>
          <w:u w:val="single"/>
        </w:rPr>
      </w:pPr>
      <w:r>
        <w:rPr>
          <w:rFonts w:asciiTheme="minorEastAsia" w:hAnsiTheme="minorEastAsia" w:eastAsiaTheme="minorEastAsia"/>
          <w:b/>
          <w:color w:val="000000" w:themeColor="text1"/>
          <w:szCs w:val="21"/>
        </w:rPr>
        <w:t xml:space="preserve">甲方（全称）：</w:t>
      </w:r>
      <w:r>
        <w:rPr>
          <w:rFonts w:hint="eastAsia" w:cs="宋体" w:asciiTheme="minorEastAsia" w:hAnsiTheme="minorEastAsia" w:eastAsiaTheme="minorEastAsia"/>
          <w:b/>
          <w:color w:val="000000" w:themeColor="text1"/>
          <w:szCs w:val="21"/>
          <w:u w:val="single"/>
        </w:rPr>
        <w:t xml:space="preserve">                    </w:t>
      </w:r>
      <w:r/>
    </w:p>
    <w:p>
      <w:pPr>
        <w:spacing w:line="480" w:lineRule="auto"/>
        <w:rPr>
          <w:rFonts w:cs="宋体" w:asciiTheme="minorEastAsia" w:hAnsiTheme="minorEastAsia" w:eastAsiaTheme="minorEastAsia"/>
          <w:b/>
          <w:color w:val="000000" w:themeColor="text1"/>
          <w:szCs w:val="21"/>
          <w:u w:val="single"/>
        </w:rPr>
      </w:pPr>
      <w:r>
        <w:rPr>
          <w:rFonts w:hint="eastAsia" w:asciiTheme="minorEastAsia" w:hAnsiTheme="minorEastAsia" w:eastAsiaTheme="minorEastAsia"/>
          <w:b/>
          <w:color w:val="000000" w:themeColor="text1"/>
          <w:szCs w:val="21"/>
        </w:rPr>
        <w:t xml:space="preserve">乙方</w:t>
      </w:r>
      <w:r>
        <w:rPr>
          <w:rFonts w:asciiTheme="minorEastAsia" w:hAnsiTheme="minorEastAsia" w:eastAsiaTheme="minorEastAsia"/>
          <w:b/>
          <w:color w:val="000000" w:themeColor="text1"/>
          <w:szCs w:val="21"/>
        </w:rPr>
        <w:t xml:space="preserve">（全称）：</w:t>
      </w:r>
      <w:r>
        <w:rPr>
          <w:rFonts w:hint="eastAsia" w:cs="宋体" w:asciiTheme="minorEastAsia" w:hAnsiTheme="minorEastAsia" w:eastAsiaTheme="minorEastAsia"/>
          <w:b/>
          <w:color w:val="000000" w:themeColor="text1"/>
          <w:szCs w:val="21"/>
          <w:u w:val="single"/>
        </w:rPr>
        <w:t xml:space="preserve">                    </w:t>
      </w:r>
      <w:r/>
    </w:p>
    <w:p>
      <w:pPr>
        <w:spacing w:line="480" w:lineRule="auto"/>
        <w:rPr>
          <w:rFonts w:cs="宋体" w:asciiTheme="minorEastAsia" w:hAnsiTheme="minorEastAsia" w:eastAsiaTheme="minorEastAsia"/>
          <w:b/>
          <w:color w:val="000000" w:themeColor="text1"/>
          <w:szCs w:val="21"/>
          <w:u w:val="single"/>
        </w:rPr>
      </w:pPr>
      <w:r>
        <w:rPr>
          <w:rFonts w:cs="宋体" w:asciiTheme="minorEastAsia" w:hAnsiTheme="minorEastAsia" w:eastAsiaTheme="minorEastAsia"/>
          <w:b/>
          <w:color w:val="000000" w:themeColor="text1"/>
          <w:szCs w:val="21"/>
          <w:u w:val="single"/>
        </w:rPr>
      </w:r>
      <w:r/>
    </w:p>
    <w:p>
      <w:pPr>
        <w:ind w:firstLine="420"/>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施工及有关事项协商一致</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共同达成如下协议：</w:t>
      </w:r>
      <w:r/>
    </w:p>
    <w:p>
      <w:pPr>
        <w:pStyle w:val="686"/>
        <w:spacing w:before="120" w:after="120" w:line="480" w:lineRule="auto"/>
        <w:rPr>
          <w:rFonts w:asciiTheme="minorEastAsia" w:hAnsiTheme="minorEastAsia" w:eastAsiaTheme="minorEastAsia"/>
          <w:bCs w:val="0"/>
          <w:color w:val="000000" w:themeColor="text1"/>
          <w:sz w:val="21"/>
          <w:szCs w:val="21"/>
        </w:rPr>
      </w:pPr>
      <w:r>
        <w:rPr>
          <w:rFonts w:asciiTheme="minorEastAsia" w:hAnsiTheme="minorEastAsia" w:eastAsiaTheme="minorEastAsia"/>
          <w:bCs w:val="0"/>
          <w:color w:val="000000" w:themeColor="text1"/>
          <w:sz w:val="21"/>
          <w:szCs w:val="21"/>
        </w:rPr>
        <w:t xml:space="preserve">   </w:t>
      </w:r>
      <w:r>
        <w:rPr>
          <w:rFonts w:asciiTheme="minorEastAsia" w:hAnsiTheme="minorEastAsia" w:eastAsiaTheme="minorEastAsia"/>
          <w:b w:val="0"/>
          <w:color w:val="000000" w:themeColor="text1"/>
          <w:sz w:val="21"/>
          <w:szCs w:val="21"/>
        </w:rPr>
        <w:t xml:space="preserve"> </w:t>
      </w:r>
      <w:bookmarkStart w:id="67" w:name="_Toc351203481"/>
      <w:r>
        <w:rPr>
          <w:rFonts w:asciiTheme="minorEastAsia" w:hAnsiTheme="minorEastAsia" w:eastAsiaTheme="minorEastAsia"/>
          <w:b w:val="0"/>
          <w:color w:val="000000" w:themeColor="text1"/>
          <w:sz w:val="21"/>
          <w:szCs w:val="21"/>
        </w:rPr>
        <w:t xml:space="preserve">一、工程概况</w:t>
      </w:r>
      <w:bookmarkEnd w:id="67"/>
      <w:r/>
      <w:r/>
    </w:p>
    <w:p>
      <w:pPr>
        <w:ind w:firstLine="412"/>
        <w:spacing w:line="480" w:lineRule="auto"/>
        <w:rPr>
          <w:rFonts w:asciiTheme="minorEastAsia" w:hAnsiTheme="minorEastAsia" w:eastAsiaTheme="minorEastAsia"/>
          <w:color w:val="000000" w:themeColor="text1"/>
          <w:szCs w:val="21"/>
          <w:u w:val="single"/>
        </w:rPr>
      </w:pPr>
      <w:r>
        <w:rPr>
          <w:rFonts w:asciiTheme="minorEastAsia" w:hAnsiTheme="minorEastAsia" w:eastAsiaTheme="minorEastAsia"/>
          <w:bCs/>
          <w:color w:val="000000" w:themeColor="text1"/>
          <w:szCs w:val="21"/>
        </w:rPr>
        <w:t xml:space="preserve">1.工程名称</w:t>
      </w:r>
      <w:r>
        <w:rPr>
          <w:rFonts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u w:val="single"/>
        </w:rPr>
        <w:t xml:space="preserve">                       </w:t>
      </w:r>
      <w:r/>
    </w:p>
    <w:p>
      <w:pPr>
        <w:ind w:firstLine="412"/>
        <w:spacing w:line="480" w:lineRule="auto"/>
        <w:rPr>
          <w:rFonts w:cs="宋体" w:asciiTheme="minorEastAsia" w:hAnsiTheme="minorEastAsia" w:eastAsiaTheme="minorEastAsia"/>
          <w:color w:val="000000" w:themeColor="text1"/>
          <w:szCs w:val="21"/>
          <w:u w:val="single"/>
        </w:rPr>
      </w:pPr>
      <w:r>
        <w:rPr>
          <w:rFonts w:asciiTheme="minorEastAsia" w:hAnsiTheme="minorEastAsia" w:eastAsiaTheme="minorEastAsia"/>
          <w:bCs/>
          <w:color w:val="000000" w:themeColor="text1"/>
          <w:szCs w:val="21"/>
        </w:rPr>
        <w:t xml:space="preserve">2.工程地点：</w:t>
      </w:r>
      <w:r>
        <w:rPr>
          <w:rFonts w:hint="eastAsia" w:cs="宋体" w:asciiTheme="minorEastAsia" w:hAnsiTheme="minorEastAsia" w:eastAsiaTheme="minorEastAsia"/>
          <w:color w:val="000000" w:themeColor="text1"/>
          <w:szCs w:val="21"/>
          <w:u w:val="single"/>
        </w:rPr>
        <w:t xml:space="preserve">                       </w:t>
      </w:r>
      <w:r/>
    </w:p>
    <w:p>
      <w:pPr>
        <w:ind w:firstLine="412"/>
        <w:spacing w:line="480" w:lineRule="auto"/>
        <w:rPr>
          <w:rFonts w:cs="宋体" w:asciiTheme="minorEastAsia" w:hAnsiTheme="minorEastAsia" w:eastAsiaTheme="minorEastAsia"/>
          <w:color w:val="000000" w:themeColor="text1"/>
          <w:szCs w:val="21"/>
          <w:u w:val="single"/>
        </w:rPr>
      </w:pPr>
      <w:r>
        <w:rPr>
          <w:rFonts w:hint="eastAsia" w:asciiTheme="minorEastAsia" w:hAnsiTheme="minorEastAsia" w:eastAsiaTheme="minorEastAsia"/>
          <w:bCs/>
          <w:color w:val="000000" w:themeColor="text1"/>
          <w:szCs w:val="21"/>
        </w:rPr>
        <w:t xml:space="preserve">3</w:t>
      </w:r>
      <w:r>
        <w:rPr>
          <w:rFonts w:asciiTheme="minorEastAsia" w:hAnsiTheme="minorEastAsia" w:eastAsiaTheme="minorEastAsia"/>
          <w:bCs/>
          <w:color w:val="000000" w:themeColor="text1"/>
          <w:szCs w:val="21"/>
        </w:rPr>
        <w:t xml:space="preserve">.资金来源落实情况：</w:t>
      </w:r>
      <w:r>
        <w:rPr>
          <w:rFonts w:asciiTheme="minorEastAsia" w:hAnsiTheme="minorEastAsia" w:eastAsiaTheme="minorEastAsia"/>
          <w:color w:val="000000" w:themeColor="text1"/>
          <w:szCs w:val="21"/>
          <w:u w:val="single"/>
        </w:rPr>
        <w:t xml:space="preserve"></w:t>
      </w:r>
      <w:r>
        <w:rPr>
          <w:rFonts w:hint="eastAsia" w:cs="宋体" w:asciiTheme="minorEastAsia" w:hAnsiTheme="minorEastAsia" w:eastAsiaTheme="minorEastAsia"/>
          <w:color w:val="000000" w:themeColor="text1"/>
          <w:szCs w:val="21"/>
          <w:u w:val="single"/>
        </w:rPr>
        <w:t xml:space="preserve">已落实　</w:t>
      </w:r>
      <w:r/>
    </w:p>
    <w:p>
      <w:pPr>
        <w:ind w:firstLine="412"/>
        <w:spacing w:line="480" w:lineRule="auto"/>
        <w:rPr>
          <w:rFonts w:cs="宋体" w:asciiTheme="minorEastAsia" w:hAnsiTheme="minorEastAsia" w:eastAsiaTheme="minorEastAsia"/>
          <w:color w:val="000000" w:themeColor="text1"/>
          <w:szCs w:val="21"/>
          <w:u w:val="single"/>
        </w:rPr>
      </w:pPr>
      <w:r>
        <w:rPr>
          <w:rFonts w:hint="eastAsia" w:asciiTheme="minorEastAsia" w:hAnsiTheme="minorEastAsia" w:eastAsiaTheme="minorEastAsia"/>
          <w:bCs/>
          <w:color w:val="000000" w:themeColor="text1"/>
          <w:szCs w:val="21"/>
        </w:rPr>
        <w:t xml:space="preserve">4.工程内容：</w:t>
      </w:r>
      <w:r>
        <w:rPr>
          <w:rFonts w:hint="eastAsia" w:cs="宋体" w:asciiTheme="minorEastAsia" w:hAnsiTheme="minorEastAsia" w:eastAsiaTheme="minorEastAsia"/>
          <w:color w:val="000000" w:themeColor="text1"/>
          <w:szCs w:val="21"/>
          <w:u w:val="single"/>
        </w:rPr>
        <w:t xml:space="preserve">                            。</w:t>
      </w:r>
      <w:r/>
    </w:p>
    <w:p>
      <w:pPr>
        <w:ind w:firstLine="412"/>
        <w:spacing w:line="48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5</w:t>
      </w:r>
      <w:r>
        <w:rPr>
          <w:rFonts w:asciiTheme="minorEastAsia" w:hAnsiTheme="minorEastAsia" w:eastAsiaTheme="minorEastAsia"/>
          <w:bCs/>
          <w:color w:val="000000" w:themeColor="text1"/>
          <w:szCs w:val="21"/>
        </w:rPr>
        <w:t xml:space="preserve">.工程承包范围：</w:t>
      </w:r>
      <w:r/>
    </w:p>
    <w:p>
      <w:pPr>
        <w:ind w:firstLine="405"/>
        <w:spacing w:line="480" w:lineRule="auto"/>
        <w:rPr>
          <w:rFonts w:asciiTheme="minorEastAsia" w:hAnsiTheme="minorEastAsia" w:eastAsiaTheme="minorEastAsia"/>
          <w:color w:val="000000" w:themeColor="text1"/>
          <w:szCs w:val="21"/>
          <w:u w:val="single"/>
        </w:rPr>
      </w:pPr>
      <w:r>
        <w:rPr>
          <w:rFonts w:hint="eastAsia" w:cs="宋体" w:asciiTheme="minorEastAsia" w:hAnsiTheme="minorEastAsia" w:eastAsiaTheme="minorEastAsia"/>
          <w:color w:val="000000" w:themeColor="text1"/>
          <w:szCs w:val="21"/>
          <w:u w:val="single"/>
        </w:rPr>
        <w:t xml:space="preserve">工程量清单及施工图纸范围内的施工。</w:t>
      </w:r>
      <w:r>
        <w:rPr>
          <w:rFonts w:hint="eastAsia" w:asciiTheme="minorEastAsia" w:hAnsiTheme="minorEastAsia" w:eastAsiaTheme="minorEastAsia"/>
          <w:color w:val="000000" w:themeColor="text1"/>
          <w:szCs w:val="21"/>
          <w:u w:val="single"/>
        </w:rPr>
        <w:t xml:space="preserve">（具体详见图纸及工程量清单）。</w:t>
      </w:r>
      <w:r/>
    </w:p>
    <w:p>
      <w:pPr>
        <w:pStyle w:val="686"/>
        <w:spacing w:before="120" w:after="120" w:line="480" w:lineRule="auto"/>
        <w:rPr>
          <w:rFonts w:asciiTheme="minorEastAsia" w:hAnsiTheme="minorEastAsia" w:eastAsiaTheme="minorEastAsia"/>
          <w:b w:val="0"/>
          <w:color w:val="000000" w:themeColor="text1"/>
          <w:sz w:val="21"/>
          <w:szCs w:val="21"/>
        </w:rPr>
      </w:pPr>
      <w:r>
        <w:rPr>
          <w:rFonts w:asciiTheme="minorEastAsia" w:hAnsiTheme="minorEastAsia" w:eastAsiaTheme="minorEastAsia"/>
          <w:b w:val="0"/>
          <w:color w:val="000000" w:themeColor="text1"/>
          <w:sz w:val="21"/>
          <w:szCs w:val="21"/>
        </w:rPr>
        <w:t xml:space="preserve">   </w:t>
      </w:r>
      <w:bookmarkStart w:id="68" w:name="_Toc351203482"/>
      <w:r>
        <w:rPr>
          <w:rFonts w:asciiTheme="minorEastAsia" w:hAnsiTheme="minorEastAsia" w:eastAsiaTheme="minorEastAsia"/>
          <w:b w:val="0"/>
          <w:color w:val="000000" w:themeColor="text1"/>
          <w:sz w:val="21"/>
          <w:szCs w:val="21"/>
        </w:rPr>
        <w:t xml:space="preserve">二、合同工期</w:t>
      </w:r>
      <w:bookmarkEnd w:id="68"/>
      <w:r/>
      <w:r/>
    </w:p>
    <w:p>
      <w:pPr>
        <w:ind w:firstLine="459"/>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计划开工日期：</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年</w:t>
      </w:r>
      <w:r>
        <w:rPr>
          <w:rFonts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月</w:t>
      </w:r>
      <w:r>
        <w:rPr>
          <w:rFonts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日。</w:t>
      </w:r>
      <w:r>
        <w:rPr>
          <w:rFonts w:hint="eastAsia" w:asciiTheme="minorEastAsia" w:hAnsiTheme="minorEastAsia" w:eastAsiaTheme="minorEastAsia"/>
          <w:color w:val="000000" w:themeColor="text1"/>
          <w:szCs w:val="21"/>
        </w:rPr>
        <w:t xml:space="preserve">（以实际开工令为准）</w:t>
      </w:r>
      <w:r/>
    </w:p>
    <w:p>
      <w:pPr>
        <w:ind w:firstLine="459"/>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计划竣工日期：</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年</w:t>
      </w:r>
      <w:r>
        <w:rPr>
          <w:rFonts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月</w:t>
      </w:r>
      <w:r>
        <w:rPr>
          <w:rFonts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日。</w:t>
      </w:r>
      <w:r/>
    </w:p>
    <w:p>
      <w:pPr>
        <w:ind w:firstLine="459"/>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工期总日历天数：</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日历天。</w:t>
      </w:r>
      <w:r/>
    </w:p>
    <w:p>
      <w:pPr>
        <w:pStyle w:val="686"/>
        <w:spacing w:before="120" w:after="120" w:line="480" w:lineRule="auto"/>
        <w:rPr>
          <w:rFonts w:asciiTheme="minorEastAsia" w:hAnsiTheme="minorEastAsia" w:eastAsiaTheme="minorEastAsia"/>
          <w:bCs w:val="0"/>
          <w:color w:val="000000" w:themeColor="text1"/>
          <w:sz w:val="21"/>
          <w:szCs w:val="21"/>
        </w:rPr>
      </w:pPr>
      <w:r>
        <w:rPr>
          <w:rFonts w:asciiTheme="minorEastAsia" w:hAnsiTheme="minorEastAsia" w:eastAsiaTheme="minorEastAsia"/>
          <w:bCs w:val="0"/>
          <w:color w:val="000000" w:themeColor="text1"/>
          <w:sz w:val="21"/>
          <w:szCs w:val="21"/>
        </w:rPr>
        <w:t xml:space="preserve">    </w:t>
      </w:r>
      <w:bookmarkStart w:id="69" w:name="_Toc351203483"/>
      <w:r>
        <w:rPr>
          <w:rFonts w:asciiTheme="minorEastAsia" w:hAnsiTheme="minorEastAsia" w:eastAsiaTheme="minorEastAsia"/>
          <w:b w:val="0"/>
          <w:color w:val="000000" w:themeColor="text1"/>
          <w:sz w:val="21"/>
          <w:szCs w:val="21"/>
        </w:rPr>
        <w:t xml:space="preserve">三、质量标准</w:t>
      </w:r>
      <w:bookmarkEnd w:id="69"/>
      <w:r/>
      <w:r/>
    </w:p>
    <w:p>
      <w:pPr>
        <w:ind w:firstLine="459"/>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工程质量符合</w:t>
      </w:r>
      <w:r>
        <w:rPr>
          <w:rFonts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合格</w:t>
      </w:r>
      <w:r>
        <w:rPr>
          <w:rFonts w:asciiTheme="minorEastAsia" w:hAnsiTheme="minorEastAsia" w:eastAsiaTheme="minorEastAsia"/>
          <w:color w:val="000000" w:themeColor="text1"/>
          <w:szCs w:val="21"/>
          <w:u w:val="single"/>
        </w:rPr>
        <w:t xml:space="preserve"></w:t>
      </w:r>
      <w:r>
        <w:rPr>
          <w:rFonts w:asciiTheme="minorEastAsia" w:hAnsiTheme="minorEastAsia" w:eastAsiaTheme="minorEastAsia"/>
          <w:color w:val="000000" w:themeColor="text1"/>
          <w:szCs w:val="21"/>
        </w:rPr>
        <w:t xml:space="preserve">标准。</w:t>
      </w:r>
      <w:r/>
    </w:p>
    <w:p>
      <w:pPr>
        <w:pStyle w:val="686"/>
        <w:spacing w:before="120" w:after="120" w:line="480" w:lineRule="auto"/>
        <w:rPr>
          <w:rFonts w:asciiTheme="minorEastAsia" w:hAnsiTheme="minorEastAsia" w:eastAsiaTheme="minorEastAsia"/>
          <w:bCs w:val="0"/>
          <w:color w:val="000000" w:themeColor="text1"/>
          <w:sz w:val="21"/>
          <w:szCs w:val="21"/>
        </w:rPr>
      </w:pPr>
      <w:r>
        <w:rPr>
          <w:rFonts w:asciiTheme="minorEastAsia" w:hAnsiTheme="minorEastAsia" w:eastAsiaTheme="minorEastAsia"/>
          <w:bCs w:val="0"/>
          <w:color w:val="000000" w:themeColor="text1"/>
          <w:sz w:val="21"/>
          <w:szCs w:val="21"/>
        </w:rPr>
        <w:t xml:space="preserve">   </w:t>
      </w:r>
      <w:r>
        <w:rPr>
          <w:rFonts w:asciiTheme="minorEastAsia" w:hAnsiTheme="minorEastAsia" w:eastAsiaTheme="minorEastAsia"/>
          <w:b w:val="0"/>
          <w:color w:val="000000" w:themeColor="text1"/>
          <w:sz w:val="21"/>
          <w:szCs w:val="21"/>
        </w:rPr>
        <w:t xml:space="preserve"> </w:t>
      </w:r>
      <w:bookmarkStart w:id="70" w:name="_Toc351203484"/>
      <w:r>
        <w:rPr>
          <w:rFonts w:asciiTheme="minorEastAsia" w:hAnsiTheme="minorEastAsia" w:eastAsiaTheme="minorEastAsia"/>
          <w:b w:val="0"/>
          <w:color w:val="000000" w:themeColor="text1"/>
          <w:sz w:val="21"/>
          <w:szCs w:val="21"/>
        </w:rPr>
        <w:t xml:space="preserve">四、合同价与合同价格形式</w:t>
      </w:r>
      <w:bookmarkEnd w:id="70"/>
      <w:r>
        <w:rPr>
          <w:rFonts w:asciiTheme="minorEastAsia" w:hAnsiTheme="minorEastAsia" w:eastAsiaTheme="minorEastAsia"/>
          <w:b w:val="0"/>
          <w:color w:val="000000" w:themeColor="text1"/>
          <w:sz w:val="21"/>
          <w:szCs w:val="21"/>
        </w:rPr>
        <w:tab/>
      </w:r>
      <w:r/>
    </w:p>
    <w:p>
      <w:pPr>
        <w:ind w:firstLine="420"/>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1.合同价：</w:t>
      </w:r>
      <w:r/>
    </w:p>
    <w:p>
      <w:pPr>
        <w:ind w:firstLine="525"/>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人民币（大写）</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万元</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w:t>
      </w:r>
      <w:r/>
    </w:p>
    <w:p>
      <w:pPr>
        <w:ind w:firstLine="420"/>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其中：</w:t>
      </w:r>
      <w:r/>
    </w:p>
    <w:p>
      <w:pPr>
        <w:ind w:firstLine="420"/>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（1）安全文明施工费：</w:t>
      </w:r>
      <w:r/>
    </w:p>
    <w:p>
      <w:pPr>
        <w:ind w:firstLine="945"/>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人民币（大写）</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元)；</w:t>
      </w:r>
      <w:r/>
    </w:p>
    <w:p>
      <w:pPr>
        <w:ind w:firstLine="420"/>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（2）材料和工程设备暂估价金额：</w:t>
      </w:r>
      <w:r/>
    </w:p>
    <w:p>
      <w:pPr>
        <w:ind w:firstLine="735"/>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人民币（大写）</w:t>
      </w:r>
      <w:r>
        <w:rPr>
          <w:rFonts w:hint="eastAsia" w:asciiTheme="minorEastAsia" w:hAnsiTheme="minorEastAsia" w:eastAsiaTheme="minorEastAsia"/>
          <w:color w:val="000000" w:themeColor="text1"/>
          <w:szCs w:val="21"/>
          <w:u w:val="single"/>
        </w:rPr>
        <w:t xml:space="preserve">    /     </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u w:val="single"/>
        </w:rPr>
        <w:t xml:space="preserve">    /     </w:t>
      </w:r>
      <w:r>
        <w:rPr>
          <w:rFonts w:asciiTheme="minorEastAsia" w:hAnsiTheme="minorEastAsia" w:eastAsiaTheme="minorEastAsia"/>
          <w:color w:val="000000" w:themeColor="text1"/>
          <w:szCs w:val="21"/>
        </w:rPr>
        <w:t xml:space="preserve">元)；</w:t>
      </w:r>
      <w:r/>
    </w:p>
    <w:p>
      <w:pPr>
        <w:ind w:firstLine="420"/>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（3）专业工程暂估价金额：</w:t>
      </w:r>
      <w:r/>
    </w:p>
    <w:p>
      <w:pPr>
        <w:ind w:firstLine="945"/>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人民币（大写）</w:t>
      </w:r>
      <w:r>
        <w:rPr>
          <w:rFonts w:hint="eastAsia" w:asciiTheme="minorEastAsia" w:hAnsiTheme="minorEastAsia" w:eastAsiaTheme="minorEastAsia"/>
          <w:color w:val="000000" w:themeColor="text1"/>
          <w:szCs w:val="21"/>
          <w:u w:val="single"/>
        </w:rPr>
        <w:t xml:space="preserve">    /     </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u w:val="single"/>
        </w:rPr>
        <w:t xml:space="preserve">    /     </w:t>
      </w:r>
      <w:r>
        <w:rPr>
          <w:rFonts w:asciiTheme="minorEastAsia" w:hAnsiTheme="minorEastAsia" w:eastAsiaTheme="minorEastAsia"/>
          <w:color w:val="000000" w:themeColor="text1"/>
          <w:szCs w:val="21"/>
        </w:rPr>
        <w:t xml:space="preserve">元)；</w:t>
      </w:r>
      <w:r/>
    </w:p>
    <w:p>
      <w:pPr>
        <w:ind w:firstLine="420"/>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（4）暂列金额：</w:t>
      </w:r>
      <w:r/>
    </w:p>
    <w:p>
      <w:pPr>
        <w:ind w:left="838"/>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人民币（大写</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u w:val="single"/>
        </w:rPr>
        <w:t xml:space="preserve">     /     </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u w:val="single"/>
        </w:rPr>
        <w:t xml:space="preserve">    /     </w:t>
      </w:r>
      <w:r>
        <w:rPr>
          <w:rFonts w:asciiTheme="minorEastAsia" w:hAnsiTheme="minorEastAsia" w:eastAsiaTheme="minorEastAsia"/>
          <w:color w:val="000000" w:themeColor="text1"/>
          <w:szCs w:val="21"/>
        </w:rPr>
        <w:t xml:space="preserve">元)</w:t>
      </w:r>
      <w:r>
        <w:rPr>
          <w:rFonts w:hint="eastAsia" w:asciiTheme="minorEastAsia" w:hAnsiTheme="minorEastAsia" w:eastAsiaTheme="minorEastAsia"/>
          <w:color w:val="000000" w:themeColor="text1"/>
          <w:szCs w:val="21"/>
        </w:rPr>
        <w:t xml:space="preserve">；</w:t>
      </w:r>
      <w:r/>
    </w:p>
    <w:p>
      <w:pPr>
        <w:ind w:firstLine="420"/>
        <w:spacing w:line="48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（5）计日工：</w:t>
      </w:r>
      <w:r/>
    </w:p>
    <w:p>
      <w:pPr>
        <w:ind w:firstLine="630"/>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人民币（大写</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元)</w:t>
      </w:r>
      <w:r>
        <w:rPr>
          <w:rFonts w:hint="eastAsia" w:asciiTheme="minorEastAsia" w:hAnsiTheme="minorEastAsia" w:eastAsiaTheme="minorEastAsia"/>
          <w:color w:val="000000" w:themeColor="text1"/>
          <w:szCs w:val="21"/>
        </w:rPr>
        <w:t xml:space="preserve">。</w:t>
      </w:r>
      <w:r/>
    </w:p>
    <w:p>
      <w:pPr>
        <w:ind w:firstLine="420"/>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2.合同价格形式：</w:t>
      </w:r>
      <w:r>
        <w:rPr>
          <w:rFonts w:hint="eastAsia" w:asciiTheme="minorEastAsia" w:hAnsiTheme="minorEastAsia" w:eastAsiaTheme="minorEastAsia"/>
          <w:color w:val="000000" w:themeColor="text1"/>
          <w:szCs w:val="21"/>
          <w:u w:val="single"/>
        </w:rPr>
        <w:t xml:space="preserve">固定单价合同</w:t>
      </w:r>
      <w:r>
        <w:rPr>
          <w:rFonts w:asciiTheme="minorEastAsia" w:hAnsiTheme="minorEastAsia" w:eastAsiaTheme="minorEastAsia"/>
          <w:color w:val="000000" w:themeColor="text1"/>
          <w:szCs w:val="21"/>
        </w:rPr>
        <w:t xml:space="preserve">。</w:t>
      </w:r>
      <w:r/>
    </w:p>
    <w:p>
      <w:pPr>
        <w:pStyle w:val="686"/>
        <w:spacing w:before="120" w:after="120" w:line="480" w:lineRule="auto"/>
        <w:rPr>
          <w:rFonts w:asciiTheme="minorEastAsia" w:hAnsiTheme="minorEastAsia" w:eastAsiaTheme="minorEastAsia"/>
          <w:b w:val="0"/>
          <w:color w:val="000000" w:themeColor="text1"/>
          <w:sz w:val="21"/>
          <w:szCs w:val="21"/>
        </w:rPr>
      </w:pPr>
      <w:r>
        <w:rPr>
          <w:rFonts w:asciiTheme="minorEastAsia" w:hAnsiTheme="minorEastAsia" w:eastAsiaTheme="minorEastAsia"/>
          <w:bCs w:val="0"/>
          <w:color w:val="000000" w:themeColor="text1"/>
          <w:sz w:val="21"/>
          <w:szCs w:val="21"/>
        </w:rPr>
        <w:t xml:space="preserve">   </w:t>
      </w:r>
      <w:r>
        <w:rPr>
          <w:rFonts w:asciiTheme="minorEastAsia" w:hAnsiTheme="minorEastAsia" w:eastAsiaTheme="minorEastAsia"/>
          <w:b w:val="0"/>
          <w:color w:val="000000" w:themeColor="text1"/>
          <w:sz w:val="21"/>
          <w:szCs w:val="21"/>
        </w:rPr>
        <w:t xml:space="preserve"> </w:t>
      </w:r>
      <w:bookmarkStart w:id="71" w:name="_Toc351203485"/>
      <w:r>
        <w:rPr>
          <w:rFonts w:asciiTheme="minorEastAsia" w:hAnsiTheme="minorEastAsia" w:eastAsiaTheme="minorEastAsia"/>
          <w:b w:val="0"/>
          <w:color w:val="000000" w:themeColor="text1"/>
          <w:sz w:val="21"/>
          <w:szCs w:val="21"/>
        </w:rPr>
        <w:t xml:space="preserve">五、</w:t>
      </w:r>
      <w:bookmarkEnd w:id="71"/>
      <w:r>
        <w:rPr>
          <w:rFonts w:asciiTheme="minorEastAsia" w:hAnsiTheme="minorEastAsia" w:eastAsiaTheme="minorEastAsia"/>
          <w:b w:val="0"/>
          <w:color w:val="000000" w:themeColor="text1"/>
          <w:sz w:val="21"/>
          <w:szCs w:val="21"/>
        </w:rPr>
        <w:t xml:space="preserve">项目经理</w:t>
      </w:r>
      <w:r/>
    </w:p>
    <w:p>
      <w:pPr>
        <w:ind w:firstLine="420"/>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乙方项目经理：</w:t>
      </w:r>
      <w:r>
        <w:rPr>
          <w:rFonts w:hint="eastAsia" w:cs="宋体"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w:t>
      </w:r>
      <w:r/>
    </w:p>
    <w:p>
      <w:pPr>
        <w:pStyle w:val="686"/>
        <w:spacing w:before="120" w:after="120" w:line="480" w:lineRule="auto"/>
        <w:rPr>
          <w:rFonts w:asciiTheme="minorEastAsia" w:hAnsiTheme="minorEastAsia" w:eastAsiaTheme="minorEastAsia"/>
          <w:bCs w:val="0"/>
          <w:color w:val="000000" w:themeColor="text1"/>
          <w:sz w:val="21"/>
          <w:szCs w:val="21"/>
        </w:rPr>
      </w:pPr>
      <w:r>
        <w:rPr>
          <w:rFonts w:asciiTheme="minorEastAsia" w:hAnsiTheme="minorEastAsia" w:eastAsiaTheme="minorEastAsia"/>
          <w:bCs w:val="0"/>
          <w:color w:val="000000" w:themeColor="text1"/>
          <w:sz w:val="21"/>
          <w:szCs w:val="21"/>
        </w:rPr>
        <w:t xml:space="preserve">   </w:t>
      </w:r>
      <w:r>
        <w:rPr>
          <w:rFonts w:asciiTheme="minorEastAsia" w:hAnsiTheme="minorEastAsia" w:eastAsiaTheme="minorEastAsia"/>
          <w:b w:val="0"/>
          <w:color w:val="000000" w:themeColor="text1"/>
          <w:sz w:val="21"/>
          <w:szCs w:val="21"/>
        </w:rPr>
        <w:t xml:space="preserve"> </w:t>
      </w:r>
      <w:bookmarkStart w:id="72" w:name="_Toc351203486"/>
      <w:r>
        <w:rPr>
          <w:rFonts w:asciiTheme="minorEastAsia" w:hAnsiTheme="minorEastAsia" w:eastAsiaTheme="minorEastAsia"/>
          <w:b w:val="0"/>
          <w:color w:val="000000" w:themeColor="text1"/>
          <w:sz w:val="21"/>
          <w:szCs w:val="21"/>
        </w:rPr>
        <w:t xml:space="preserve">六、合同文件构成</w:t>
      </w:r>
      <w:bookmarkEnd w:id="72"/>
      <w:r/>
      <w:r/>
    </w:p>
    <w:p>
      <w:pPr>
        <w:ind w:firstLine="420"/>
        <w:spacing w:line="48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本协议书与下列文件一起构成合同文件：</w:t>
      </w:r>
      <w:r/>
    </w:p>
    <w:p>
      <w:pPr>
        <w:ind w:firstLine="420"/>
        <w:jc w:val="left"/>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（1）中标通知书（如果有）；</w:t>
      </w:r>
      <w:r/>
    </w:p>
    <w:p>
      <w:pPr>
        <w:ind w:firstLine="420"/>
        <w:jc w:val="left"/>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（2）投标函及其附录（如果有）； </w:t>
      </w:r>
      <w:r/>
    </w:p>
    <w:p>
      <w:pPr>
        <w:ind w:firstLine="420"/>
        <w:jc w:val="left"/>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（3）专用合同条款及其附件；</w:t>
      </w:r>
      <w:r/>
    </w:p>
    <w:p>
      <w:pPr>
        <w:ind w:firstLine="420"/>
        <w:jc w:val="left"/>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（4）通用合同条款；</w:t>
      </w:r>
      <w:r/>
    </w:p>
    <w:p>
      <w:pPr>
        <w:ind w:firstLine="420"/>
        <w:jc w:val="left"/>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（5）技术标准和要求；</w:t>
      </w:r>
      <w:r/>
    </w:p>
    <w:p>
      <w:pPr>
        <w:ind w:firstLine="420"/>
        <w:jc w:val="left"/>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（6）图纸；</w:t>
      </w:r>
      <w:r/>
    </w:p>
    <w:p>
      <w:pPr>
        <w:ind w:firstLine="420"/>
        <w:jc w:val="left"/>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（7）已标价工程量清单或预算书；</w:t>
      </w:r>
      <w:r/>
    </w:p>
    <w:p>
      <w:pPr>
        <w:ind w:firstLine="420"/>
        <w:jc w:val="left"/>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（8）其他合同文件。</w:t>
      </w:r>
      <w:r/>
    </w:p>
    <w:p>
      <w:pPr>
        <w:ind w:firstLine="420"/>
        <w:jc w:val="left"/>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在合同订立及履行过程中形成的与合同有关的文件均构成合同文件组成部分。</w:t>
      </w:r>
      <w:r/>
    </w:p>
    <w:p>
      <w:pPr>
        <w:ind w:firstLine="420"/>
        <w:jc w:val="left"/>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上述各项合同文件包括合同当事人就该项合同文件所作出的补充和修改，属于同一类内容的文件，应以最新签署的为准。</w:t>
      </w:r>
      <w:r>
        <w:rPr>
          <w:rFonts w:hint="eastAsia" w:asciiTheme="minorEastAsia" w:hAnsiTheme="minorEastAsia" w:eastAsiaTheme="minorEastAsia"/>
          <w:color w:val="000000" w:themeColor="text1"/>
          <w:szCs w:val="21"/>
        </w:rPr>
        <w:t xml:space="preserve">专用合同条款及其附件须经合同当事人签字或盖章。</w:t>
      </w:r>
      <w:r/>
    </w:p>
    <w:p>
      <w:pPr>
        <w:pStyle w:val="686"/>
        <w:spacing w:before="120" w:after="120" w:line="480" w:lineRule="auto"/>
        <w:rPr>
          <w:rFonts w:asciiTheme="minorEastAsia" w:hAnsiTheme="minorEastAsia" w:eastAsiaTheme="minorEastAsia"/>
          <w:b w:val="0"/>
          <w:bCs w:val="0"/>
          <w:color w:val="000000" w:themeColor="text1"/>
          <w:sz w:val="21"/>
          <w:szCs w:val="21"/>
        </w:rPr>
      </w:pPr>
      <w:r>
        <w:rPr>
          <w:rFonts w:asciiTheme="minorEastAsia" w:hAnsiTheme="minorEastAsia" w:eastAsiaTheme="minorEastAsia"/>
          <w:b w:val="0"/>
          <w:bCs w:val="0"/>
          <w:color w:val="000000" w:themeColor="text1"/>
          <w:sz w:val="21"/>
          <w:szCs w:val="21"/>
        </w:rPr>
        <w:t xml:space="preserve">   </w:t>
      </w:r>
      <w:r>
        <w:rPr>
          <w:rFonts w:asciiTheme="minorEastAsia" w:hAnsiTheme="minorEastAsia" w:eastAsiaTheme="minorEastAsia"/>
          <w:b w:val="0"/>
          <w:color w:val="000000" w:themeColor="text1"/>
          <w:sz w:val="21"/>
          <w:szCs w:val="21"/>
        </w:rPr>
        <w:t xml:space="preserve"> </w:t>
      </w:r>
      <w:bookmarkStart w:id="73" w:name="_Toc351203487"/>
      <w:r>
        <w:rPr>
          <w:rFonts w:asciiTheme="minorEastAsia" w:hAnsiTheme="minorEastAsia" w:eastAsiaTheme="minorEastAsia"/>
          <w:b w:val="0"/>
          <w:color w:val="000000" w:themeColor="text1"/>
          <w:sz w:val="21"/>
          <w:szCs w:val="21"/>
        </w:rPr>
        <w:t xml:space="preserve">七、承诺</w:t>
      </w:r>
      <w:bookmarkEnd w:id="73"/>
      <w:r/>
      <w:r/>
    </w:p>
    <w:p>
      <w:pPr>
        <w:ind w:firstLine="420"/>
        <w:spacing w:line="48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1.甲方承诺按照法律规定履行项目审批手续、筹集工程建设资金并按照合同约定的期限和方式支付合同价款。</w:t>
      </w:r>
      <w:r/>
    </w:p>
    <w:p>
      <w:pPr>
        <w:ind w:firstLine="420"/>
        <w:spacing w:line="48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2.乙方承诺按照法律规定及合同约定组织完成工程施工，确保工程质量和安全，不进行转包及违法分包，并在缺陷责任期及保修期内承担相应的工程维修责任。</w:t>
      </w:r>
      <w:r/>
    </w:p>
    <w:p>
      <w:pPr>
        <w:ind w:firstLine="420"/>
        <w:spacing w:line="48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3.甲方和乙方通过招投标形式签订合同的，双方理解并</w:t>
      </w:r>
      <w:r>
        <w:rPr>
          <w:rFonts w:hint="eastAsia" w:asciiTheme="minorEastAsia" w:hAnsiTheme="minorEastAsia" w:eastAsiaTheme="minorEastAsia"/>
          <w:bCs/>
          <w:color w:val="000000" w:themeColor="text1"/>
          <w:szCs w:val="21"/>
        </w:rPr>
        <w:t xml:space="preserve">承诺</w:t>
      </w:r>
      <w:r>
        <w:rPr>
          <w:rFonts w:asciiTheme="minorEastAsia" w:hAnsiTheme="minorEastAsia" w:eastAsiaTheme="minorEastAsia"/>
          <w:bCs/>
          <w:color w:val="000000" w:themeColor="text1"/>
          <w:szCs w:val="21"/>
        </w:rPr>
        <w:t xml:space="preserve">不再就同一工程另行签订与合同实质性内容相背离的协议。</w:t>
      </w:r>
      <w:r/>
    </w:p>
    <w:p>
      <w:pPr>
        <w:spacing w:line="480" w:lineRule="auto"/>
        <w:rPr>
          <w:rFonts w:asciiTheme="minorEastAsia" w:hAnsiTheme="minorEastAsia" w:eastAsiaTheme="minorEastAsia"/>
          <w:bCs/>
          <w:color w:val="000000" w:themeColor="text1"/>
          <w:szCs w:val="21"/>
        </w:rPr>
      </w:pPr>
      <w:r/>
      <w:bookmarkStart w:id="74" w:name="_Toc351203488"/>
      <w:r>
        <w:rPr>
          <w:rFonts w:hint="eastAsia" w:asciiTheme="minorEastAsia" w:hAnsiTheme="minorEastAsia" w:eastAsiaTheme="minorEastAsia"/>
          <w:b/>
          <w:color w:val="000000" w:themeColor="text1"/>
          <w:szCs w:val="21"/>
        </w:rPr>
        <w:t xml:space="preserve">   </w:t>
      </w:r>
      <w:r>
        <w:rPr>
          <w:rFonts w:hint="eastAsia" w:asciiTheme="minorEastAsia" w:hAnsiTheme="minorEastAsia" w:eastAsiaTheme="minorEastAsia"/>
          <w:color w:val="000000" w:themeColor="text1"/>
          <w:szCs w:val="21"/>
        </w:rPr>
        <w:t xml:space="preserve"> </w:t>
      </w:r>
      <w:r>
        <w:rPr>
          <w:rFonts w:asciiTheme="minorEastAsia" w:hAnsiTheme="minorEastAsia" w:eastAsiaTheme="minorEastAsia"/>
          <w:color w:val="000000" w:themeColor="text1"/>
          <w:szCs w:val="21"/>
        </w:rPr>
        <w:t xml:space="preserve">八、词语含义</w:t>
      </w:r>
      <w:bookmarkEnd w:id="74"/>
      <w:r/>
      <w:r/>
    </w:p>
    <w:p>
      <w:pPr>
        <w:ind w:firstLine="420"/>
        <w:spacing w:line="48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本协议书中词语含义与第二部分通用合同条款中赋予的含义相同。</w:t>
      </w:r>
      <w:r/>
    </w:p>
    <w:p>
      <w:pPr>
        <w:pStyle w:val="686"/>
        <w:spacing w:before="120" w:after="120" w:line="480" w:lineRule="auto"/>
        <w:rPr>
          <w:rFonts w:asciiTheme="minorEastAsia" w:hAnsiTheme="minorEastAsia" w:eastAsiaTheme="minorEastAsia"/>
          <w:bCs w:val="0"/>
          <w:color w:val="000000" w:themeColor="text1"/>
          <w:sz w:val="21"/>
          <w:szCs w:val="21"/>
        </w:rPr>
      </w:pPr>
      <w:r>
        <w:rPr>
          <w:rFonts w:asciiTheme="minorEastAsia" w:hAnsiTheme="minorEastAsia" w:eastAsiaTheme="minorEastAsia"/>
          <w:bCs w:val="0"/>
          <w:color w:val="000000" w:themeColor="text1"/>
          <w:sz w:val="21"/>
          <w:szCs w:val="21"/>
        </w:rPr>
        <w:t xml:space="preserve">  </w:t>
      </w:r>
      <w:r>
        <w:rPr>
          <w:rFonts w:asciiTheme="minorEastAsia" w:hAnsiTheme="minorEastAsia" w:eastAsiaTheme="minorEastAsia"/>
          <w:b w:val="0"/>
          <w:color w:val="000000" w:themeColor="text1"/>
          <w:sz w:val="21"/>
          <w:szCs w:val="21"/>
        </w:rPr>
        <w:t xml:space="preserve">  </w:t>
      </w:r>
      <w:bookmarkStart w:id="75" w:name="_Toc351203489"/>
      <w:r>
        <w:rPr>
          <w:rFonts w:asciiTheme="minorEastAsia" w:hAnsiTheme="minorEastAsia" w:eastAsiaTheme="minorEastAsia"/>
          <w:b w:val="0"/>
          <w:color w:val="000000" w:themeColor="text1"/>
          <w:sz w:val="21"/>
          <w:szCs w:val="21"/>
        </w:rPr>
        <w:t xml:space="preserve">九、签订时间</w:t>
      </w:r>
      <w:bookmarkEnd w:id="75"/>
      <w:r/>
      <w:r/>
    </w:p>
    <w:p>
      <w:pPr>
        <w:ind w:firstLine="420"/>
        <w:spacing w:line="48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本合同于</w:t>
      </w:r>
      <w:r>
        <w:rPr>
          <w:rFonts w:hint="eastAsia" w:asciiTheme="minorEastAsia" w:hAnsiTheme="minorEastAsia" w:eastAsiaTheme="minorEastAsia"/>
          <w:bCs/>
          <w:color w:val="000000" w:themeColor="text1"/>
          <w:szCs w:val="21"/>
          <w:u w:val="single"/>
        </w:rPr>
        <w:t xml:space="preserve">          </w:t>
      </w:r>
      <w:r>
        <w:rPr>
          <w:rFonts w:asciiTheme="minorEastAsia" w:hAnsiTheme="minorEastAsia" w:eastAsiaTheme="minorEastAsia"/>
          <w:bCs/>
          <w:color w:val="000000" w:themeColor="text1"/>
          <w:szCs w:val="21"/>
        </w:rPr>
        <w:t xml:space="preserve">年</w:t>
      </w:r>
      <w:r>
        <w:rPr>
          <w:rFonts w:hint="eastAsia" w:asciiTheme="minorEastAsia" w:hAnsiTheme="minorEastAsia" w:eastAsiaTheme="minorEastAsia"/>
          <w:bCs/>
          <w:color w:val="000000" w:themeColor="text1"/>
          <w:szCs w:val="21"/>
          <w:u w:val="single"/>
        </w:rPr>
        <w:t xml:space="preserve">       </w:t>
      </w:r>
      <w:r>
        <w:rPr>
          <w:rFonts w:asciiTheme="minorEastAsia" w:hAnsiTheme="minorEastAsia" w:eastAsiaTheme="minorEastAsia"/>
          <w:bCs/>
          <w:color w:val="000000" w:themeColor="text1"/>
          <w:szCs w:val="21"/>
        </w:rPr>
        <w:t xml:space="preserve">月</w:t>
      </w:r>
      <w:r>
        <w:rPr>
          <w:rFonts w:hint="eastAsia" w:asciiTheme="minorEastAsia" w:hAnsiTheme="minorEastAsia" w:eastAsiaTheme="minorEastAsia"/>
          <w:bCs/>
          <w:color w:val="000000" w:themeColor="text1"/>
          <w:szCs w:val="21"/>
          <w:u w:val="single"/>
        </w:rPr>
        <w:t xml:space="preserve">      </w:t>
      </w:r>
      <w:r>
        <w:rPr>
          <w:rFonts w:asciiTheme="minorEastAsia" w:hAnsiTheme="minorEastAsia" w:eastAsiaTheme="minorEastAsia"/>
          <w:bCs/>
          <w:color w:val="000000" w:themeColor="text1"/>
          <w:szCs w:val="21"/>
        </w:rPr>
        <w:t xml:space="preserve">日签订。</w:t>
      </w:r>
      <w:r/>
    </w:p>
    <w:p>
      <w:pPr>
        <w:pStyle w:val="686"/>
        <w:spacing w:before="120" w:after="120" w:line="480" w:lineRule="auto"/>
        <w:rPr>
          <w:rFonts w:asciiTheme="minorEastAsia" w:hAnsiTheme="minorEastAsia" w:eastAsiaTheme="minorEastAsia"/>
          <w:bCs w:val="0"/>
          <w:color w:val="000000" w:themeColor="text1"/>
          <w:sz w:val="21"/>
          <w:szCs w:val="21"/>
        </w:rPr>
      </w:pPr>
      <w:r>
        <w:rPr>
          <w:rFonts w:asciiTheme="minorEastAsia" w:hAnsiTheme="minorEastAsia" w:eastAsiaTheme="minorEastAsia"/>
          <w:bCs w:val="0"/>
          <w:color w:val="000000" w:themeColor="text1"/>
          <w:sz w:val="21"/>
          <w:szCs w:val="21"/>
        </w:rPr>
        <w:t xml:space="preserve">    </w:t>
      </w:r>
      <w:bookmarkStart w:id="76" w:name="_Toc351203490"/>
      <w:r>
        <w:rPr>
          <w:rFonts w:asciiTheme="minorEastAsia" w:hAnsiTheme="minorEastAsia" w:eastAsiaTheme="minorEastAsia"/>
          <w:b w:val="0"/>
          <w:color w:val="000000" w:themeColor="text1"/>
          <w:sz w:val="21"/>
          <w:szCs w:val="21"/>
        </w:rPr>
        <w:t xml:space="preserve">十、签订地点</w:t>
      </w:r>
      <w:bookmarkEnd w:id="76"/>
      <w:r/>
      <w:r/>
    </w:p>
    <w:p>
      <w:pPr>
        <w:ind w:firstLine="420"/>
        <w:spacing w:line="48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本合同在</w:t>
      </w:r>
      <w:r>
        <w:rPr>
          <w:rFonts w:asciiTheme="minorEastAsia" w:hAnsiTheme="minorEastAsia" w:eastAsiaTheme="minorEastAsia"/>
          <w:bCs/>
          <w:color w:val="000000" w:themeColor="text1"/>
          <w:szCs w:val="21"/>
          <w:u w:val="single"/>
        </w:rPr>
        <w:t xml:space="preserve"> </w:t>
      </w:r>
      <w:r>
        <w:rPr>
          <w:rFonts w:hint="eastAsia" w:asciiTheme="minorEastAsia" w:hAnsiTheme="minorEastAsia" w:eastAsiaTheme="minorEastAsia"/>
          <w:bCs/>
          <w:color w:val="000000" w:themeColor="text1"/>
          <w:szCs w:val="21"/>
          <w:u w:val="single"/>
        </w:rPr>
        <w:t xml:space="preserve"> </w:t>
      </w:r>
      <w:r>
        <w:rPr>
          <w:rFonts w:hint="eastAsia" w:cs="宋体" w:asciiTheme="minorEastAsia" w:hAnsiTheme="minorEastAsia" w:eastAsiaTheme="minorEastAsia"/>
          <w:bCs/>
          <w:color w:val="000000" w:themeColor="text1"/>
          <w:szCs w:val="21"/>
          <w:u w:val="single"/>
        </w:rPr>
        <w:t xml:space="preserve">              </w:t>
      </w:r>
      <w:r>
        <w:rPr>
          <w:rFonts w:asciiTheme="minorEastAsia" w:hAnsiTheme="minorEastAsia" w:eastAsiaTheme="minorEastAsia"/>
          <w:bCs/>
          <w:color w:val="000000" w:themeColor="text1"/>
          <w:szCs w:val="21"/>
          <w:u w:val="single"/>
        </w:rPr>
        <w:t xml:space="preserve"> </w:t>
      </w:r>
      <w:r>
        <w:rPr>
          <w:rFonts w:hint="eastAsia" w:asciiTheme="minorEastAsia" w:hAnsiTheme="minorEastAsia" w:eastAsiaTheme="minorEastAsia"/>
          <w:bCs/>
          <w:color w:val="000000" w:themeColor="text1"/>
          <w:szCs w:val="21"/>
          <w:u w:val="single"/>
        </w:rPr>
        <w:t xml:space="preserve"> </w:t>
      </w:r>
      <w:r>
        <w:rPr>
          <w:rFonts w:asciiTheme="minorEastAsia" w:hAnsiTheme="minorEastAsia" w:eastAsiaTheme="minorEastAsia"/>
          <w:bCs/>
          <w:color w:val="000000" w:themeColor="text1"/>
          <w:szCs w:val="21"/>
        </w:rPr>
        <w:t xml:space="preserve">签订。</w:t>
      </w:r>
      <w:r/>
    </w:p>
    <w:p>
      <w:pPr>
        <w:pStyle w:val="686"/>
        <w:spacing w:before="120" w:after="120" w:line="480" w:lineRule="auto"/>
        <w:rPr>
          <w:rFonts w:asciiTheme="minorEastAsia" w:hAnsiTheme="minorEastAsia" w:eastAsiaTheme="minorEastAsia"/>
          <w:bCs w:val="0"/>
          <w:color w:val="000000" w:themeColor="text1"/>
          <w:sz w:val="21"/>
          <w:szCs w:val="21"/>
        </w:rPr>
      </w:pPr>
      <w:r>
        <w:rPr>
          <w:rFonts w:asciiTheme="minorEastAsia" w:hAnsiTheme="minorEastAsia" w:eastAsiaTheme="minorEastAsia"/>
          <w:bCs w:val="0"/>
          <w:color w:val="000000" w:themeColor="text1"/>
          <w:sz w:val="21"/>
          <w:szCs w:val="21"/>
        </w:rPr>
        <w:t xml:space="preserve">    </w:t>
      </w:r>
      <w:bookmarkStart w:id="77" w:name="_Toc351203491"/>
      <w:r>
        <w:rPr>
          <w:rFonts w:asciiTheme="minorEastAsia" w:hAnsiTheme="minorEastAsia" w:eastAsiaTheme="minorEastAsia"/>
          <w:b w:val="0"/>
          <w:color w:val="000000" w:themeColor="text1"/>
          <w:sz w:val="21"/>
          <w:szCs w:val="21"/>
        </w:rPr>
        <w:t xml:space="preserve">十一、补充协议</w:t>
      </w:r>
      <w:bookmarkEnd w:id="77"/>
      <w:r/>
      <w:r/>
    </w:p>
    <w:p>
      <w:pPr>
        <w:ind w:firstLine="420"/>
        <w:spacing w:line="480" w:lineRule="auto"/>
        <w:rPr>
          <w:rFonts w:asciiTheme="minorEastAsia" w:hAnsiTheme="minorEastAsia" w:eastAsiaTheme="minorEastAsia"/>
          <w:b/>
          <w:bCs/>
          <w:color w:val="000000" w:themeColor="text1"/>
          <w:szCs w:val="21"/>
        </w:rPr>
      </w:pPr>
      <w:r>
        <w:rPr>
          <w:rFonts w:asciiTheme="minorEastAsia" w:hAnsiTheme="minorEastAsia" w:eastAsiaTheme="minorEastAsia"/>
          <w:bCs/>
          <w:color w:val="000000" w:themeColor="text1"/>
          <w:szCs w:val="21"/>
        </w:rPr>
        <w:t xml:space="preserve">合同未尽事宜，合同当事人另行签订补充协议</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补充协议是合同的组成部分。</w:t>
      </w:r>
      <w:r/>
    </w:p>
    <w:p>
      <w:pPr>
        <w:pStyle w:val="686"/>
        <w:spacing w:before="120" w:after="120" w:line="480" w:lineRule="auto"/>
        <w:rPr>
          <w:rFonts w:asciiTheme="minorEastAsia" w:hAnsiTheme="minorEastAsia" w:eastAsiaTheme="minorEastAsia"/>
          <w:bCs w:val="0"/>
          <w:color w:val="000000" w:themeColor="text1"/>
          <w:sz w:val="21"/>
          <w:szCs w:val="21"/>
        </w:rPr>
      </w:pPr>
      <w:r>
        <w:rPr>
          <w:rFonts w:asciiTheme="minorEastAsia" w:hAnsiTheme="minorEastAsia" w:eastAsiaTheme="minorEastAsia"/>
          <w:bCs w:val="0"/>
          <w:color w:val="000000" w:themeColor="text1"/>
          <w:sz w:val="21"/>
          <w:szCs w:val="21"/>
        </w:rPr>
        <w:t xml:space="preserve">    </w:t>
      </w:r>
      <w:bookmarkStart w:id="78" w:name="_Toc351203492"/>
      <w:r>
        <w:rPr>
          <w:rFonts w:asciiTheme="minorEastAsia" w:hAnsiTheme="minorEastAsia" w:eastAsiaTheme="minorEastAsia"/>
          <w:b w:val="0"/>
          <w:color w:val="000000" w:themeColor="text1"/>
          <w:sz w:val="21"/>
          <w:szCs w:val="21"/>
        </w:rPr>
        <w:t xml:space="preserve">十二、合同生效</w:t>
      </w:r>
      <w:bookmarkEnd w:id="78"/>
      <w:r/>
      <w:r/>
    </w:p>
    <w:p>
      <w:pPr>
        <w:ind w:firstLine="420"/>
        <w:spacing w:line="48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本合同自</w:t>
      </w:r>
      <w:r>
        <w:rPr>
          <w:rFonts w:hint="eastAsia" w:asciiTheme="minorEastAsia" w:hAnsiTheme="minorEastAsia" w:eastAsiaTheme="minorEastAsia"/>
          <w:bCs/>
          <w:color w:val="000000" w:themeColor="text1"/>
          <w:szCs w:val="21"/>
          <w:u w:val="single"/>
        </w:rPr>
        <w:t xml:space="preserve">双</w:t>
      </w:r>
      <w:r>
        <w:rPr>
          <w:rFonts w:hint="eastAsia" w:asciiTheme="minorEastAsia" w:hAnsiTheme="minorEastAsia" w:eastAsiaTheme="minorEastAsia"/>
          <w:bCs/>
          <w:color w:val="000000" w:themeColor="text1"/>
          <w:szCs w:val="21"/>
          <w:u w:val="single"/>
        </w:rPr>
        <w:t xml:space="preserve">方</w:t>
      </w:r>
      <w:r>
        <w:rPr>
          <w:rFonts w:hint="eastAsia" w:asciiTheme="minorEastAsia" w:hAnsiTheme="minorEastAsia" w:eastAsiaTheme="minorEastAsia"/>
          <w:bCs/>
          <w:color w:val="000000" w:themeColor="text1"/>
          <w:szCs w:val="21"/>
          <w:u w:val="single"/>
        </w:rPr>
        <w:t xml:space="preserve">的法定代表人或其授权代理人在协议书上签字并盖单位章后</w:t>
      </w:r>
      <w:r>
        <w:rPr>
          <w:rFonts w:asciiTheme="minorEastAsia" w:hAnsiTheme="minorEastAsia" w:eastAsiaTheme="minorEastAsia"/>
          <w:bCs/>
          <w:color w:val="000000" w:themeColor="text1"/>
          <w:szCs w:val="21"/>
        </w:rPr>
        <w:t xml:space="preserve">生效。</w:t>
      </w:r>
      <w:r/>
    </w:p>
    <w:p>
      <w:pPr>
        <w:pStyle w:val="686"/>
        <w:spacing w:before="120" w:after="120" w:line="480" w:lineRule="auto"/>
        <w:rPr>
          <w:rFonts w:asciiTheme="minorEastAsia" w:hAnsiTheme="minorEastAsia" w:eastAsiaTheme="minorEastAsia"/>
          <w:bCs w:val="0"/>
          <w:color w:val="000000" w:themeColor="text1"/>
          <w:sz w:val="21"/>
          <w:szCs w:val="21"/>
        </w:rPr>
      </w:pPr>
      <w:r>
        <w:rPr>
          <w:rFonts w:asciiTheme="minorEastAsia" w:hAnsiTheme="minorEastAsia" w:eastAsiaTheme="minorEastAsia"/>
          <w:bCs w:val="0"/>
          <w:color w:val="000000" w:themeColor="text1"/>
          <w:sz w:val="21"/>
          <w:szCs w:val="21"/>
        </w:rPr>
        <w:t xml:space="preserve">    </w:t>
      </w:r>
      <w:bookmarkStart w:id="79" w:name="_Toc351203493"/>
      <w:r>
        <w:rPr>
          <w:rFonts w:asciiTheme="minorEastAsia" w:hAnsiTheme="minorEastAsia" w:eastAsiaTheme="minorEastAsia"/>
          <w:b w:val="0"/>
          <w:color w:val="000000" w:themeColor="text1"/>
          <w:sz w:val="21"/>
          <w:szCs w:val="21"/>
        </w:rPr>
        <w:t xml:space="preserve">十三、合同份数</w:t>
      </w:r>
      <w:bookmarkEnd w:id="79"/>
      <w:r/>
      <w:r/>
    </w:p>
    <w:p>
      <w:pPr>
        <w:ind w:firstLine="420"/>
        <w:spacing w:line="48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本合同一式</w:t>
      </w:r>
      <w:r>
        <w:rPr>
          <w:rFonts w:hint="eastAsia" w:asciiTheme="minorEastAsia" w:hAnsiTheme="minorEastAsia" w:eastAsiaTheme="minorEastAsia"/>
          <w:bCs/>
          <w:color w:val="000000" w:themeColor="text1"/>
          <w:szCs w:val="21"/>
          <w:u w:val="single"/>
        </w:rPr>
        <w:t xml:space="preserve">捌</w:t>
      </w:r>
      <w:r>
        <w:rPr>
          <w:rFonts w:asciiTheme="minorEastAsia" w:hAnsiTheme="minorEastAsia" w:eastAsiaTheme="minorEastAsia"/>
          <w:bCs/>
          <w:color w:val="000000" w:themeColor="text1"/>
          <w:szCs w:val="21"/>
        </w:rPr>
        <w:t xml:space="preserve">份，均具有同等法律效力，甲方执</w:t>
      </w:r>
      <w:r>
        <w:rPr>
          <w:rFonts w:hint="eastAsia" w:asciiTheme="minorEastAsia" w:hAnsiTheme="minorEastAsia" w:eastAsiaTheme="minorEastAsia"/>
          <w:bCs/>
          <w:color w:val="000000" w:themeColor="text1"/>
          <w:szCs w:val="21"/>
          <w:u w:val="single"/>
        </w:rPr>
        <w:t xml:space="preserve">叁</w:t>
      </w:r>
      <w:r>
        <w:rPr>
          <w:rFonts w:asciiTheme="minorEastAsia" w:hAnsiTheme="minorEastAsia" w:eastAsiaTheme="minorEastAsia"/>
          <w:bCs/>
          <w:color w:val="000000" w:themeColor="text1"/>
          <w:szCs w:val="21"/>
        </w:rPr>
        <w:t xml:space="preserve">份，乙方执</w:t>
      </w:r>
      <w:r>
        <w:rPr>
          <w:rFonts w:hint="eastAsia" w:asciiTheme="minorEastAsia" w:hAnsiTheme="minorEastAsia" w:eastAsiaTheme="minorEastAsia"/>
          <w:bCs/>
          <w:color w:val="000000" w:themeColor="text1"/>
          <w:szCs w:val="21"/>
          <w:u w:val="single"/>
        </w:rPr>
        <w:t xml:space="preserve"> 叁 </w:t>
      </w:r>
      <w:r>
        <w:rPr>
          <w:rFonts w:asciiTheme="minorEastAsia" w:hAnsiTheme="minorEastAsia" w:eastAsiaTheme="minorEastAsia"/>
          <w:bCs/>
          <w:color w:val="000000" w:themeColor="text1"/>
          <w:szCs w:val="21"/>
          <w:u w:val="single"/>
        </w:rPr>
        <w:t xml:space="preserve"> </w:t>
      </w:r>
      <w:r>
        <w:rPr>
          <w:rFonts w:asciiTheme="minorEastAsia" w:hAnsiTheme="minorEastAsia" w:eastAsiaTheme="minorEastAsia"/>
          <w:bCs/>
          <w:color w:val="000000" w:themeColor="text1"/>
          <w:szCs w:val="21"/>
        </w:rPr>
        <w:t xml:space="preserve">份</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招标代理公司</w:t>
      </w:r>
      <w:r>
        <w:rPr>
          <w:rFonts w:hint="eastAsia" w:asciiTheme="minorEastAsia" w:hAnsiTheme="minorEastAsia" w:eastAsiaTheme="minorEastAsia"/>
          <w:bCs/>
          <w:color w:val="000000" w:themeColor="text1"/>
          <w:szCs w:val="21"/>
          <w:u w:val="single"/>
        </w:rPr>
        <w:t xml:space="preserve">贰</w:t>
      </w:r>
      <w:r>
        <w:rPr>
          <w:rFonts w:hint="eastAsia" w:asciiTheme="minorEastAsia" w:hAnsiTheme="minorEastAsia" w:eastAsiaTheme="minorEastAsia"/>
          <w:bCs/>
          <w:color w:val="000000" w:themeColor="text1"/>
          <w:szCs w:val="21"/>
        </w:rPr>
        <w:t xml:space="preserve">份。</w:t>
      </w:r>
      <w:r/>
    </w:p>
    <w:p>
      <w:pPr>
        <w:ind w:firstLine="420"/>
        <w:spacing w:line="48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r>
      <w:r/>
    </w:p>
    <w:p>
      <w:pPr>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甲</w:t>
      </w:r>
      <w:r>
        <w:rPr>
          <w:rFonts w:hint="eastAsia" w:asciiTheme="minorEastAsia" w:hAnsiTheme="minorEastAsia" w:eastAsiaTheme="minorEastAsia"/>
          <w:color w:val="000000" w:themeColor="text1"/>
          <w:szCs w:val="21"/>
        </w:rPr>
        <w:t xml:space="preserve"> </w:t>
      </w:r>
      <w:r>
        <w:rPr>
          <w:rFonts w:asciiTheme="minorEastAsia" w:hAnsiTheme="minorEastAsia" w:eastAsiaTheme="minorEastAsia"/>
          <w:color w:val="000000" w:themeColor="text1"/>
          <w:szCs w:val="21"/>
        </w:rPr>
        <w:t xml:space="preserve">方</w:t>
      </w:r>
      <w:r>
        <w:rPr>
          <w:rFonts w:hint="eastAsia" w:asciiTheme="minorEastAsia" w:hAnsiTheme="minorEastAsia" w:eastAsiaTheme="minorEastAsia"/>
          <w:color w:val="000000" w:themeColor="text1"/>
          <w:szCs w:val="21"/>
        </w:rPr>
        <w:t xml:space="preserve">： </w:t>
      </w:r>
      <w:r>
        <w:rPr>
          <w:rFonts w:asciiTheme="minorEastAsia" w:hAnsiTheme="minorEastAsia" w:eastAsiaTheme="minorEastAsia"/>
          <w:color w:val="000000" w:themeColor="text1"/>
          <w:szCs w:val="21"/>
        </w:rPr>
        <w:t xml:space="preserve">(公章)</w:t>
      </w:r>
      <w:r>
        <w:rPr>
          <w:rFonts w:hint="eastAsia" w:asciiTheme="minorEastAsia" w:hAnsiTheme="minorEastAsia" w:eastAsiaTheme="minorEastAsia"/>
          <w:color w:val="000000" w:themeColor="text1"/>
          <w:szCs w:val="21"/>
        </w:rPr>
        <w:t xml:space="preserve">                         </w:t>
      </w:r>
      <w:r>
        <w:rPr>
          <w:rFonts w:asciiTheme="minorEastAsia" w:hAnsiTheme="minorEastAsia" w:eastAsiaTheme="minorEastAsia"/>
          <w:color w:val="000000" w:themeColor="text1"/>
          <w:szCs w:val="21"/>
        </w:rPr>
        <w:t xml:space="preserve">乙</w:t>
      </w:r>
      <w:r>
        <w:rPr>
          <w:rFonts w:hint="eastAsia" w:asciiTheme="minorEastAsia" w:hAnsiTheme="minorEastAsia" w:eastAsiaTheme="minorEastAsia"/>
          <w:color w:val="000000" w:themeColor="text1"/>
          <w:szCs w:val="21"/>
        </w:rPr>
        <w:t xml:space="preserve"> </w:t>
      </w:r>
      <w:r>
        <w:rPr>
          <w:rFonts w:asciiTheme="minorEastAsia" w:hAnsiTheme="minorEastAsia" w:eastAsiaTheme="minorEastAsia"/>
          <w:color w:val="000000" w:themeColor="text1"/>
          <w:szCs w:val="21"/>
        </w:rPr>
        <w:t xml:space="preserve">方</w:t>
      </w:r>
      <w:r>
        <w:rPr>
          <w:rFonts w:hint="eastAsia" w:asciiTheme="minorEastAsia" w:hAnsiTheme="minorEastAsia" w:eastAsiaTheme="minorEastAsia"/>
          <w:color w:val="000000" w:themeColor="text1"/>
          <w:szCs w:val="21"/>
        </w:rPr>
        <w:t xml:space="preserve">： </w:t>
      </w:r>
      <w:r>
        <w:rPr>
          <w:rFonts w:asciiTheme="minorEastAsia" w:hAnsiTheme="minorEastAsia" w:eastAsiaTheme="minorEastAsia"/>
          <w:color w:val="000000" w:themeColor="text1"/>
          <w:szCs w:val="21"/>
        </w:rPr>
        <w:t xml:space="preserve">(公章)</w:t>
      </w:r>
      <w:r/>
    </w:p>
    <w:p>
      <w:pPr>
        <w:spacing w:line="48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法定代表人                             法定代表人  </w:t>
      </w:r>
      <w:r/>
    </w:p>
    <w:p>
      <w:pPr>
        <w:spacing w:line="48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或其委托代理人（签字或盖章）：          或其委托代理人（签字或盖章）：</w:t>
      </w:r>
      <w:r/>
    </w:p>
    <w:p>
      <w:pPr>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地  址：</w:t>
      </w:r>
      <w:r>
        <w:rPr>
          <w:rFonts w:asciiTheme="minorEastAsia" w:hAnsiTheme="minorEastAsia" w:eastAsiaTheme="minorEastAsia"/>
          <w:color w:val="000000" w:themeColor="text1"/>
          <w:szCs w:val="21"/>
          <w:u w:val="single"/>
        </w:rPr>
        <w:t xml:space="preserve">     </w:t>
      </w:r>
      <w:r>
        <w:rPr>
          <w:rFonts w:hint="eastAsia" w:asciiTheme="minorEastAsia" w:hAnsiTheme="minorEastAsia" w:eastAsiaTheme="minorEastAsia"/>
          <w:color w:val="000000" w:themeColor="text1"/>
          <w:szCs w:val="21"/>
        </w:rPr>
        <w:t xml:space="preserve">            </w:t>
      </w:r>
      <w:r>
        <w:rPr>
          <w:rFonts w:asciiTheme="minorEastAsia" w:hAnsiTheme="minorEastAsia" w:eastAsiaTheme="minorEastAsia"/>
          <w:color w:val="000000" w:themeColor="text1"/>
          <w:szCs w:val="21"/>
        </w:rPr>
        <w:t xml:space="preserve">地  址：</w:t>
      </w:r>
      <w:r>
        <w:rPr>
          <w:rFonts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p>
    <w:p>
      <w:pPr>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电  话：</w:t>
      </w:r>
      <w:r>
        <w:rPr>
          <w:rFonts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 </w:t>
      </w:r>
      <w:r>
        <w:rPr>
          <w:rFonts w:hint="eastAsia" w:asciiTheme="minorEastAsia" w:hAnsiTheme="minorEastAsia" w:eastAsiaTheme="minorEastAsia"/>
          <w:color w:val="000000" w:themeColor="text1"/>
          <w:szCs w:val="21"/>
        </w:rPr>
        <w:t xml:space="preserve">           </w:t>
      </w:r>
      <w:r>
        <w:rPr>
          <w:rFonts w:asciiTheme="minorEastAsia" w:hAnsiTheme="minorEastAsia" w:eastAsiaTheme="minorEastAsia"/>
          <w:color w:val="000000" w:themeColor="text1"/>
          <w:szCs w:val="21"/>
        </w:rPr>
        <w:t xml:space="preserve">电  话：</w:t>
      </w:r>
      <w:r>
        <w:rPr>
          <w:rFonts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p>
    <w:p>
      <w:pPr>
        <w:spacing w:line="48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开户银行：</w:t>
      </w:r>
      <w:r>
        <w:rPr>
          <w:rFonts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 </w:t>
      </w:r>
      <w:r>
        <w:rPr>
          <w:rFonts w:hint="eastAsia" w:asciiTheme="minorEastAsia" w:hAnsiTheme="minorEastAsia" w:eastAsiaTheme="minorEastAsia"/>
          <w:color w:val="000000" w:themeColor="text1"/>
          <w:szCs w:val="21"/>
        </w:rPr>
        <w:t xml:space="preserve">           </w:t>
      </w:r>
      <w:r>
        <w:rPr>
          <w:rFonts w:asciiTheme="minorEastAsia" w:hAnsiTheme="minorEastAsia" w:eastAsiaTheme="minorEastAsia"/>
          <w:color w:val="000000" w:themeColor="text1"/>
          <w:szCs w:val="21"/>
        </w:rPr>
        <w:t xml:space="preserve">开户银行：</w:t>
      </w:r>
      <w:r>
        <w:rPr>
          <w:rFonts w:asciiTheme="minorEastAsia" w:hAnsiTheme="minorEastAsia" w:eastAsiaTheme="minorEastAsia"/>
          <w:color w:val="000000" w:themeColor="text1"/>
          <w:szCs w:val="21"/>
          <w:u w:val="single"/>
        </w:rPr>
        <w:t xml:space="preserve">   </w:t>
      </w:r>
      <w:r/>
    </w:p>
    <w:p>
      <w:pPr>
        <w:spacing w:line="480" w:lineRule="auto"/>
        <w:rPr>
          <w:rFonts w:asciiTheme="minorEastAsia" w:hAnsiTheme="minorEastAsia" w:eastAsiaTheme="minorEastAsia"/>
          <w:color w:val="000000" w:themeColor="text1"/>
          <w:szCs w:val="21"/>
          <w:u w:val="single"/>
        </w:rPr>
      </w:pPr>
      <w:r>
        <w:rPr>
          <w:rFonts w:asciiTheme="minorEastAsia" w:hAnsiTheme="minorEastAsia" w:eastAsiaTheme="minorEastAsia"/>
          <w:color w:val="000000" w:themeColor="text1"/>
          <w:szCs w:val="21"/>
        </w:rPr>
        <w:t xml:space="preserve">账  号：</w:t>
      </w:r>
      <w:r>
        <w:rPr>
          <w:rFonts w:asciiTheme="minorEastAsia" w:hAnsiTheme="minorEastAsia" w:eastAsiaTheme="minorEastAsia"/>
          <w:color w:val="000000" w:themeColor="text1"/>
          <w:szCs w:val="21"/>
          <w:u w:val="single"/>
        </w:rPr>
        <w:t xml:space="preserve">       </w:t>
      </w:r>
      <w:r>
        <w:rPr>
          <w:rFonts w:hint="eastAsia" w:asciiTheme="minorEastAsia" w:hAnsiTheme="minorEastAsia" w:eastAsiaTheme="minorEastAsia"/>
          <w:color w:val="000000" w:themeColor="text1"/>
          <w:szCs w:val="21"/>
        </w:rPr>
        <w:t xml:space="preserve">            </w:t>
      </w:r>
      <w:r>
        <w:rPr>
          <w:rFonts w:asciiTheme="minorEastAsia" w:hAnsiTheme="minorEastAsia" w:eastAsiaTheme="minorEastAsia"/>
          <w:color w:val="000000" w:themeColor="text1"/>
          <w:szCs w:val="21"/>
        </w:rPr>
        <w:t xml:space="preserve">账</w:t>
      </w:r>
      <w:r>
        <w:rPr>
          <w:rFonts w:hint="eastAsia" w:asciiTheme="minorEastAsia" w:hAnsiTheme="minorEastAsia" w:eastAsiaTheme="minorEastAsia"/>
          <w:color w:val="000000" w:themeColor="text1"/>
          <w:szCs w:val="21"/>
        </w:rPr>
        <w:t xml:space="preserve"> </w:t>
      </w:r>
      <w:r>
        <w:rPr>
          <w:rFonts w:asciiTheme="minorEastAsia" w:hAnsiTheme="minorEastAsia" w:eastAsiaTheme="minorEastAsia"/>
          <w:color w:val="000000" w:themeColor="text1"/>
          <w:szCs w:val="21"/>
        </w:rPr>
        <w:t xml:space="preserve"> 号：</w:t>
      </w:r>
      <w:r>
        <w:rPr>
          <w:rFonts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u w:val="single"/>
        </w:rPr>
        <w:t xml:space="preserve"> </w:t>
      </w:r>
      <w:r/>
    </w:p>
    <w:p>
      <w:pPr>
        <w:pStyle w:val="700"/>
        <w:ind w:firstLine="420"/>
        <w:spacing w:line="360" w:lineRule="auto"/>
        <w:rPr>
          <w:rFonts w:hAnsi="宋体" w:cs="宋体"/>
          <w:color w:val="000000" w:themeColor="text1"/>
        </w:rPr>
      </w:pPr>
      <w:r>
        <w:rPr>
          <w:rFonts w:hAnsi="宋体" w:cs="宋体"/>
          <w:color w:val="000000" w:themeColor="text1"/>
        </w:rPr>
      </w:r>
      <w:r/>
    </w:p>
    <w:p>
      <w:pPr>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           </w:t>
      </w:r>
      <w:r/>
    </w:p>
    <w:p>
      <w:pPr>
        <w:pStyle w:val="700"/>
        <w:spacing w:line="360" w:lineRule="auto"/>
        <w:rPr>
          <w:rFonts w:hAnsi="宋体" w:cs="宋体"/>
          <w:color w:val="000000" w:themeColor="text1"/>
        </w:rPr>
      </w:pPr>
      <w:r>
        <w:rPr>
          <w:rFonts w:hAnsi="宋体" w:cs="宋体"/>
          <w:color w:val="000000" w:themeColor="text1"/>
        </w:rPr>
      </w:r>
      <w:r/>
    </w:p>
    <w:p>
      <w:pPr>
        <w:pStyle w:val="700"/>
        <w:ind w:firstLine="536"/>
        <w:jc w:val="center"/>
        <w:spacing w:line="360" w:lineRule="auto"/>
        <w:rPr>
          <w:rFonts w:ascii="黑体" w:eastAsia="黑体" w:cs="Courier New"/>
          <w:bCs/>
          <w:color w:val="000000" w:themeColor="text1"/>
          <w:spacing w:val="-6"/>
          <w:sz w:val="28"/>
          <w:szCs w:val="32"/>
        </w:rPr>
      </w:pPr>
      <w:r>
        <w:rPr>
          <w:rFonts w:ascii="黑体" w:eastAsia="黑体" w:cs="Courier New"/>
          <w:bCs/>
          <w:color w:val="000000" w:themeColor="text1"/>
          <w:spacing w:val="-6"/>
          <w:sz w:val="28"/>
          <w:szCs w:val="32"/>
        </w:rPr>
        <w:t xml:space="preserve">第二部分 通用合同条款</w:t>
      </w:r>
      <w:r/>
    </w:p>
    <w:p>
      <w:pPr>
        <w:pStyle w:val="700"/>
        <w:ind w:firstLine="420"/>
        <w:spacing w:line="360" w:lineRule="auto"/>
        <w:rPr>
          <w:rFonts w:hAnsi="宋体" w:cs="宋体"/>
          <w:color w:val="000000" w:themeColor="text1"/>
        </w:rPr>
      </w:pPr>
      <w:r>
        <w:rPr>
          <w:rFonts w:hint="eastAsia" w:hAnsi="宋体" w:cs="宋体"/>
          <w:color w:val="000000" w:themeColor="text1"/>
        </w:rPr>
        <w:t xml:space="preserve">本合同的通用条款执行《</w:t>
      </w:r>
      <w:r>
        <w:rPr>
          <w:rFonts w:hint="eastAsia" w:hAnsi="宋体" w:cs="宋体"/>
          <w:color w:val="000000" w:themeColor="text1"/>
        </w:rPr>
        <w:t xml:space="preserve">施工合同》 (</w:t>
      </w:r>
      <w:r>
        <w:rPr>
          <w:rFonts w:hAnsi="宋体" w:cs="宋体"/>
          <w:color w:val="000000" w:themeColor="text1"/>
        </w:rPr>
        <w:t xml:space="preserve">GF—2013—0201</w:t>
      </w:r>
      <w:r>
        <w:rPr>
          <w:rFonts w:hint="eastAsia" w:hAnsi="宋体" w:cs="宋体"/>
          <w:color w:val="000000" w:themeColor="text1"/>
        </w:rPr>
        <w:t xml:space="preserve">)中的“第二部分：通用条款”。</w:t>
      </w:r>
      <w:r/>
    </w:p>
    <w:p>
      <w:pPr>
        <w:ind w:firstLine="600"/>
        <w:jc w:val="center"/>
        <w:spacing w:line="440" w:lineRule="exact"/>
        <w:rPr>
          <w:rFonts w:ascii="宋体" w:hAnsi="宋体" w:cs="宋体"/>
          <w:b/>
          <w:bCs/>
          <w:color w:val="000000" w:themeColor="text1"/>
          <w:szCs w:val="21"/>
        </w:rPr>
      </w:pPr>
      <w:r>
        <w:rPr>
          <w:rFonts w:ascii="宋体" w:hAnsi="宋体" w:cs="宋体"/>
          <w:b/>
          <w:bCs/>
          <w:color w:val="000000" w:themeColor="text1"/>
          <w:szCs w:val="21"/>
        </w:rPr>
      </w:r>
      <w:r/>
    </w:p>
    <w:p>
      <w:pPr>
        <w:jc w:val="center"/>
        <w:keepLines/>
        <w:keepNext/>
        <w:spacing w:before="120" w:after="120" w:line="360" w:lineRule="auto"/>
        <w:rPr>
          <w:rFonts w:ascii="黑体" w:hAnsi="Courier New" w:eastAsia="黑体" w:cs="Courier New"/>
          <w:bCs/>
          <w:color w:val="000000" w:themeColor="text1"/>
          <w:spacing w:val="-6"/>
          <w:sz w:val="28"/>
          <w:szCs w:val="32"/>
        </w:rPr>
        <w:outlineLvl w:val="3"/>
      </w:pPr>
      <w:r/>
      <w:bookmarkStart w:id="80" w:name="_Toc351203633"/>
      <w:r>
        <w:rPr>
          <w:rFonts w:ascii="黑体" w:hAnsi="Courier New" w:eastAsia="黑体" w:cs="Courier New"/>
          <w:bCs/>
          <w:color w:val="000000" w:themeColor="text1"/>
          <w:spacing w:val="-6"/>
          <w:sz w:val="28"/>
          <w:szCs w:val="32"/>
        </w:rPr>
        <w:t xml:space="preserve">第三部分 </w:t>
      </w:r>
      <w:r>
        <w:rPr>
          <w:rFonts w:hint="eastAsia" w:ascii="黑体" w:hAnsi="Courier New" w:eastAsia="黑体" w:cs="Courier New"/>
          <w:bCs/>
          <w:color w:val="000000" w:themeColor="text1"/>
          <w:spacing w:val="-6"/>
          <w:sz w:val="28"/>
          <w:szCs w:val="32"/>
        </w:rPr>
        <w:t xml:space="preserve">专用合同条款</w:t>
      </w:r>
      <w:bookmarkEnd w:id="80"/>
      <w:r/>
    </w:p>
    <w:p>
      <w:pPr>
        <w:ind w:firstLine="420"/>
        <w:keepLines/>
        <w:keepNext/>
        <w:spacing w:before="120" w:after="120" w:line="360" w:lineRule="auto"/>
        <w:rPr>
          <w:rFonts w:ascii="宋体" w:hAnsi="宋体"/>
          <w:bCs/>
          <w:color w:val="000000" w:themeColor="text1"/>
          <w:szCs w:val="21"/>
        </w:rPr>
        <w:outlineLvl w:val="3"/>
      </w:pPr>
      <w:r>
        <w:rPr>
          <w:rFonts w:hint="eastAsia" w:ascii="宋体" w:hAnsi="宋体"/>
          <w:bCs/>
          <w:color w:val="000000" w:themeColor="text1"/>
          <w:szCs w:val="21"/>
        </w:rPr>
        <w:t xml:space="preserve">1</w:t>
      </w:r>
      <w:bookmarkStart w:id="81" w:name="_Toc296347155"/>
      <w:r/>
      <w:bookmarkStart w:id="82" w:name="_Toc292559866"/>
      <w:r/>
      <w:bookmarkStart w:id="83" w:name="_Toc296503156"/>
      <w:r/>
      <w:bookmarkStart w:id="84" w:name="_Toc296346657"/>
      <w:r/>
      <w:bookmarkStart w:id="85" w:name="_Toc296891196"/>
      <w:r/>
      <w:bookmarkStart w:id="86" w:name="_Toc296944495"/>
      <w:r/>
      <w:bookmarkStart w:id="87" w:name="_Toc297048342"/>
      <w:r/>
      <w:bookmarkStart w:id="88" w:name="_Toc297120456"/>
      <w:r/>
      <w:bookmarkStart w:id="89" w:name="_Toc292559361"/>
      <w:r/>
      <w:bookmarkStart w:id="90" w:name="_Toc296890984"/>
      <w:r>
        <w:rPr>
          <w:rFonts w:hint="eastAsia" w:ascii="宋体" w:hAnsi="宋体"/>
          <w:bCs/>
          <w:color w:val="000000" w:themeColor="text1"/>
          <w:szCs w:val="21"/>
        </w:rPr>
        <w:t xml:space="preserve">. 一般约定</w:t>
      </w:r>
      <w:bookmarkEnd w:id="81"/>
      <w:bookmarkEnd w:id="82"/>
      <w:bookmarkEnd w:id="83"/>
      <w:bookmarkEnd w:id="84"/>
      <w:bookmarkEnd w:id="85"/>
      <w:bookmarkEnd w:id="86"/>
      <w:bookmarkEnd w:id="87"/>
      <w:bookmarkEnd w:id="88"/>
      <w:bookmarkEnd w:id="89"/>
      <w:bookmarkEnd w:id="90"/>
      <w:r/>
    </w:p>
    <w:p>
      <w:pPr>
        <w:ind w:firstLine="420"/>
        <w:spacing w:after="120" w:line="440" w:lineRule="exact"/>
        <w:rPr>
          <w:rFonts w:ascii="宋体" w:hAnsi="宋体"/>
          <w:color w:val="000000" w:themeColor="text1"/>
          <w:szCs w:val="21"/>
        </w:rPr>
      </w:pPr>
      <w:r>
        <w:rPr>
          <w:rFonts w:hint="eastAsia" w:ascii="宋体" w:hAnsi="宋体"/>
          <w:color w:val="000000" w:themeColor="text1"/>
          <w:szCs w:val="21"/>
        </w:rPr>
        <w:t xml:space="preserve">1.1 词语定义</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1.1.1合同</w:t>
      </w:r>
      <w:r/>
    </w:p>
    <w:p>
      <w:pPr>
        <w:ind w:firstLine="420"/>
        <w:spacing w:line="440" w:lineRule="exact"/>
        <w:rPr>
          <w:rFonts w:ascii="宋体" w:hAnsi="宋体"/>
          <w:color w:val="000000" w:themeColor="text1"/>
          <w:spacing w:val="-6"/>
          <w:szCs w:val="21"/>
          <w:u w:val="single"/>
        </w:rPr>
      </w:pPr>
      <w:r>
        <w:rPr>
          <w:rFonts w:hint="eastAsia" w:ascii="宋体" w:hAnsi="宋体"/>
          <w:color w:val="000000" w:themeColor="text1"/>
          <w:szCs w:val="21"/>
        </w:rPr>
        <w:t xml:space="preserve">1.1.1.10其他合同文件包括：</w:t>
      </w:r>
      <w:r>
        <w:rPr>
          <w:rFonts w:hint="eastAsia" w:ascii="宋体" w:hAnsi="宋体"/>
          <w:color w:val="000000" w:themeColor="text1"/>
          <w:szCs w:val="21"/>
          <w:u w:val="single"/>
        </w:rPr>
        <w:t xml:space="preserve">采购文件</w:t>
      </w:r>
      <w:r>
        <w:rPr>
          <w:rFonts w:hint="eastAsia" w:ascii="宋体" w:hAnsi="宋体"/>
          <w:color w:val="000000" w:themeColor="text1"/>
          <w:szCs w:val="21"/>
          <w:u w:val="single"/>
        </w:rPr>
        <w:t xml:space="preserve">、招标答疑文件、工程量清单、招标控制价、投标文件（施工组织设计等）、双方补充协议、会议纪要、签证等</w:t>
      </w:r>
      <w:r>
        <w:rPr>
          <w:rFonts w:hint="eastAsia" w:ascii="宋体" w:hAnsi="宋体"/>
          <w:color w:val="000000" w:themeColor="text1"/>
          <w:spacing w:val="-6"/>
          <w:szCs w:val="21"/>
          <w:u w:val="single"/>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1.1.2 合同当事人及其他相关方</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1.1.2.4监理人：</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名    称：</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资质类别和等级：</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1.1.2.5 设计人：</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名    称：</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资质类别和等级：</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1.1.3 工程和设备</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1.1.3.7 作为施工现场组成部分的其他场所包括：</w:t>
      </w:r>
      <w:r>
        <w:rPr>
          <w:rFonts w:hint="eastAsia" w:ascii="宋体" w:hAnsi="宋体"/>
          <w:color w:val="000000" w:themeColor="text1"/>
          <w:szCs w:val="21"/>
          <w:u w:val="single"/>
        </w:rPr>
        <w:t xml:space="preserve">可使用红线范围外经批准的临时施工通道、临时用房占地场所，场外运输道路等。</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1.1.3.9 永久占地包括：</w:t>
      </w:r>
      <w:r>
        <w:rPr>
          <w:rFonts w:hint="eastAsia" w:ascii="宋体" w:hAnsi="宋体"/>
          <w:color w:val="000000" w:themeColor="text1"/>
          <w:szCs w:val="21"/>
          <w:u w:val="single"/>
        </w:rPr>
        <w:t xml:space="preserve">建筑规划红线图所示范围内的永久占地</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1.1.3.10 临时占地包括：</w:t>
      </w:r>
      <w:r>
        <w:rPr>
          <w:rFonts w:hint="eastAsia" w:ascii="宋体" w:hAnsi="宋体"/>
          <w:color w:val="000000" w:themeColor="text1"/>
          <w:szCs w:val="21"/>
          <w:u w:val="single"/>
        </w:rPr>
        <w:t xml:space="preserve">双方根据需要确定临时占用场外的通道、临时设施占地等</w:t>
      </w:r>
      <w:r>
        <w:rPr>
          <w:rFonts w:hint="eastAsia" w:ascii="宋体" w:hAnsi="宋体"/>
          <w:color w:val="000000" w:themeColor="text1"/>
          <w:szCs w:val="21"/>
        </w:rPr>
        <w:t xml:space="preserve">。</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1.3法律 </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适用于合同的其他规范性文件：</w:t>
      </w:r>
      <w:r>
        <w:rPr>
          <w:rFonts w:hint="eastAsia" w:ascii="宋体" w:hAnsi="宋体"/>
          <w:color w:val="000000" w:themeColor="text1"/>
          <w:szCs w:val="21"/>
          <w:u w:val="single"/>
        </w:rPr>
        <w:t xml:space="preserve">《建设工程质量管理条理》、《工程建设标准强制性条文》、《建设工程安全生产管理条理》、国家现行的施工验收规范及扬州现行质量、安全生产管理文件等。 </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1.4 标准和规范</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1.4.1适用于工程的标准规范包括：</w:t>
      </w:r>
      <w:r>
        <w:rPr>
          <w:rFonts w:hint="eastAsia" w:ascii="宋体" w:hAnsi="宋体"/>
          <w:color w:val="000000" w:themeColor="text1"/>
          <w:szCs w:val="21"/>
          <w:u w:val="single"/>
        </w:rPr>
        <w:t xml:space="preserve">现行建筑工程施工规范及质量评定标准</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1.4.2 发包人提供国外标准、规范的名称：</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1.4.3发包人对工程的技术标准和功能要求的特殊要求：</w:t>
      </w:r>
      <w:r>
        <w:rPr>
          <w:rFonts w:hint="eastAsia" w:ascii="宋体" w:hAnsi="宋体"/>
          <w:color w:val="000000" w:themeColor="text1"/>
          <w:szCs w:val="21"/>
          <w:u w:val="single"/>
        </w:rPr>
        <w:t xml:space="preserve">/</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1.5 合同文件的优先顺序</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合同文件组成及优先顺序为：</w:t>
      </w:r>
      <w:r>
        <w:rPr>
          <w:rFonts w:hint="eastAsia" w:ascii="宋体" w:hAnsi="宋体"/>
          <w:color w:val="000000" w:themeColor="text1"/>
          <w:szCs w:val="21"/>
          <w:u w:val="single"/>
        </w:rPr>
        <w:t xml:space="preserve">按通用条款1.5条执行</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1.6 图纸和承包人文件</w:t>
      </w:r>
      <w:r>
        <w:rPr>
          <w:rFonts w:hint="eastAsia" w:ascii="宋体" w:hAnsi="宋体"/>
          <w:color w:val="000000" w:themeColor="text1"/>
          <w:szCs w:val="21"/>
        </w:rPr>
        <w:tab/>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1.6.1 图纸的提供</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发包人向承包人提供图纸的期限：</w:t>
      </w:r>
      <w:r>
        <w:rPr>
          <w:rFonts w:hint="eastAsia" w:ascii="宋体" w:hAnsi="宋体"/>
          <w:color w:val="000000" w:themeColor="text1"/>
          <w:szCs w:val="21"/>
          <w:u w:val="single"/>
        </w:rPr>
        <w:t xml:space="preserve">在开工前三天提供全套施工图纸</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发包人向承包人提供图纸的数量：</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叁套</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发包人向承包人提供图纸的内容：</w:t>
      </w:r>
      <w:r>
        <w:rPr>
          <w:rFonts w:hint="eastAsia" w:ascii="宋体" w:hAnsi="宋体"/>
          <w:color w:val="000000" w:themeColor="text1"/>
          <w:szCs w:val="21"/>
          <w:u w:val="single"/>
        </w:rPr>
        <w:t xml:space="preserve">施工图、技术参数表</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1.6.4 承包人文件</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需要由承包人提供的文件，包括：</w:t>
      </w:r>
      <w:r>
        <w:rPr>
          <w:rFonts w:hint="eastAsia" w:ascii="宋体" w:hAnsi="宋体"/>
          <w:color w:val="000000" w:themeColor="text1"/>
          <w:szCs w:val="21"/>
          <w:u w:val="single"/>
        </w:rPr>
        <w:t xml:space="preserve">施工组织设计、进度计划表或网络图、投标价格文件或商务标等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承包人提供的文件的期限为：</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合同正式签定后3天内</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承包人提供的文件的数量为：</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贰套</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承包人提供的文件的形式为：</w:t>
      </w:r>
      <w:r>
        <w:rPr>
          <w:rFonts w:hint="eastAsia" w:ascii="宋体" w:hAnsi="宋体"/>
          <w:color w:val="000000" w:themeColor="text1"/>
          <w:szCs w:val="21"/>
          <w:u w:val="single"/>
        </w:rPr>
        <w:t xml:space="preserve">以书面形式和电子文档两种形式</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发包人审批承包人文件的期限：</w:t>
      </w:r>
      <w:r>
        <w:rPr>
          <w:rFonts w:hint="eastAsia" w:ascii="宋体" w:hAnsi="宋体"/>
          <w:color w:val="000000" w:themeColor="text1"/>
          <w:szCs w:val="21"/>
          <w:u w:val="single"/>
        </w:rPr>
        <w:t xml:space="preserve">监理人审查合格并报送发包人后3天内</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1.6.5 现场图纸准备</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关于现场图纸准备的约定:</w:t>
      </w:r>
      <w:r>
        <w:rPr>
          <w:rFonts w:hint="eastAsia" w:ascii="宋体" w:hAnsi="宋体"/>
          <w:color w:val="000000" w:themeColor="text1"/>
          <w:szCs w:val="21"/>
          <w:u w:val="single"/>
        </w:rPr>
        <w:t xml:space="preserve">承包人在施工现场另备一套图纸供检查使用 </w:t>
      </w:r>
      <w:r>
        <w:rPr>
          <w:rFonts w:hint="eastAsia" w:ascii="宋体" w:hAnsi="宋体"/>
          <w:color w:val="000000" w:themeColor="text1"/>
          <w:szCs w:val="21"/>
        </w:rPr>
        <w:t xml:space="preserve">。</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1.7 联络</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1.7.1发包人和承包人应当在</w:t>
      </w:r>
      <w:r>
        <w:rPr>
          <w:rFonts w:hint="eastAsia" w:ascii="宋体" w:hAnsi="宋体"/>
          <w:color w:val="000000" w:themeColor="text1"/>
          <w:szCs w:val="21"/>
          <w:u w:val="single"/>
        </w:rPr>
        <w:t xml:space="preserve">7  </w:t>
      </w:r>
      <w:r>
        <w:rPr>
          <w:rFonts w:hint="eastAsia" w:ascii="宋体" w:hAnsi="宋体"/>
          <w:color w:val="000000" w:themeColor="text1"/>
          <w:szCs w:val="21"/>
        </w:rPr>
        <w:t xml:space="preserve">天内将与合同有关的通知、批准、证明、证书、指示、指令、要求、请求、同意、意见、确定和决定等书面函件送达对方当事人。</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1.7.2 发包人接收文件的地点：</w:t>
      </w:r>
      <w:r>
        <w:rPr>
          <w:rFonts w:hint="eastAsia" w:ascii="宋体" w:hAnsi="宋体"/>
          <w:color w:val="000000" w:themeColor="text1"/>
          <w:szCs w:val="21"/>
          <w:u w:val="single"/>
        </w:rPr>
        <w:t xml:space="preserve">施工现场发包人项目部办公室</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承包人接收文件的地点：</w:t>
      </w:r>
      <w:r>
        <w:rPr>
          <w:rFonts w:hint="eastAsia" w:ascii="宋体" w:hAnsi="宋体" w:cs="Courier New"/>
          <w:color w:val="000000" w:themeColor="text1"/>
          <w:szCs w:val="21"/>
          <w:u w:val="single"/>
        </w:rPr>
        <w:t xml:space="preserve"> </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施工现场承包人项目部办公室</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监理人接收文件的地点：</w:t>
      </w:r>
      <w:r>
        <w:rPr>
          <w:rFonts w:hint="eastAsia" w:ascii="宋体" w:hAnsi="宋体"/>
          <w:color w:val="000000" w:themeColor="text1"/>
          <w:szCs w:val="21"/>
          <w:u w:val="single"/>
        </w:rPr>
        <w:t xml:space="preserve">施工现场监理人项目部办公室</w:t>
      </w:r>
      <w:r>
        <w:rPr>
          <w:rFonts w:hint="eastAsia" w:ascii="宋体" w:hAnsi="宋体"/>
          <w:color w:val="000000" w:themeColor="text1"/>
          <w:szCs w:val="21"/>
        </w:rPr>
        <w:t xml:space="preserve">；</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1.10 交通运输</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bookmarkStart w:id="91" w:name="_Toc304295521"/>
      <w:r/>
      <w:bookmarkStart w:id="92" w:name="_Toc300934943"/>
      <w:r/>
      <w:bookmarkStart w:id="93" w:name="_Toc303539100"/>
      <w:r/>
      <w:bookmarkStart w:id="94" w:name="_Toc312677986"/>
      <w:r/>
      <w:bookmarkStart w:id="95" w:name="_Toc318581155"/>
      <w:r>
        <w:rPr>
          <w:rFonts w:hint="eastAsia" w:ascii="宋体" w:hAnsi="宋体"/>
          <w:color w:val="000000" w:themeColor="text1"/>
          <w:szCs w:val="21"/>
        </w:rPr>
        <w:t xml:space="preserve">.10.1 出入现场的权利</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关于出入现场的权利的约定：</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按通用条款执行</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bookmarkEnd w:id="91"/>
      <w:bookmarkEnd w:id="92"/>
      <w:bookmarkEnd w:id="93"/>
      <w:bookmarkEnd w:id="94"/>
      <w:bookmarkEnd w:id="95"/>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bookmarkStart w:id="96" w:name="_Toc300934944"/>
      <w:r/>
      <w:bookmarkStart w:id="97" w:name="_Toc303539101"/>
      <w:r/>
      <w:bookmarkStart w:id="98" w:name="_Toc318581156"/>
      <w:r/>
      <w:bookmarkStart w:id="99" w:name="_Toc304295522"/>
      <w:r/>
      <w:bookmarkStart w:id="100" w:name="_Toc312677987"/>
      <w:r>
        <w:rPr>
          <w:rFonts w:hint="eastAsia" w:ascii="宋体" w:hAnsi="宋体"/>
          <w:color w:val="000000" w:themeColor="text1"/>
          <w:szCs w:val="21"/>
        </w:rPr>
        <w:t xml:space="preserve">.10.3 场内交通</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关于场外交通和场内交通的边界的约定：</w:t>
      </w:r>
      <w:r>
        <w:rPr>
          <w:rFonts w:hint="eastAsia" w:ascii="宋体" w:hAnsi="宋体"/>
          <w:color w:val="000000" w:themeColor="text1"/>
          <w:szCs w:val="21"/>
          <w:u w:val="single"/>
        </w:rPr>
        <w:t xml:space="preserve">以施工现场临时围墙或拟建建筑物或道路场地边线50米外为边界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关于发包人向承包人免费提供满足工程施工需要的场内道路和交通设施的约定：</w:t>
      </w:r>
      <w:r>
        <w:rPr>
          <w:rFonts w:hint="eastAsia" w:ascii="宋体" w:hAnsi="宋体"/>
          <w:color w:val="000000" w:themeColor="text1"/>
          <w:szCs w:val="21"/>
          <w:u w:val="single"/>
        </w:rPr>
        <w:t xml:space="preserve">施工边界外的道路和交通设施由发包人负责提供，边界内的临时围墙及场内施工道路等临时设施均由承包人负责并承担费用 </w:t>
      </w:r>
      <w:r>
        <w:rPr>
          <w:rFonts w:hint="eastAsia" w:ascii="宋体" w:hAnsi="宋体"/>
          <w:color w:val="000000" w:themeColor="text1"/>
          <w:szCs w:val="21"/>
        </w:rPr>
        <w:t xml:space="preserve">。</w:t>
      </w:r>
      <w:bookmarkEnd w:id="96"/>
      <w:r/>
      <w:bookmarkEnd w:id="97"/>
      <w:r/>
      <w:bookmarkEnd w:id="98"/>
      <w:r/>
      <w:bookmarkEnd w:id="99"/>
      <w:r/>
      <w:bookmarkEnd w:id="100"/>
      <w:r>
        <w:rPr>
          <w:rFonts w:hint="eastAsia" w:ascii="宋体" w:hAnsi="宋体"/>
          <w:color w:val="000000" w:themeColor="text1"/>
          <w:szCs w:val="21"/>
        </w:rPr>
        <w:t xml:space="preserve">  </w:t>
      </w:r>
      <w:bookmarkStart w:id="101" w:name="_Toc318581157"/>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1.10.4超大件和超重件的运输</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运输超大件或超重件所需的道路和桥梁临时加固改造费用和其他有关费用由</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承包人</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承担。</w:t>
      </w:r>
      <w:bookmarkEnd w:id="101"/>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1.11 知识产权</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themeColor="text1"/>
          <w:szCs w:val="21"/>
          <w:u w:val="single"/>
        </w:rPr>
        <w:t xml:space="preserve">发包人</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关于发包人提供的上述文件的使用限制的要求：</w:t>
      </w:r>
      <w:r>
        <w:rPr>
          <w:rFonts w:hint="eastAsia" w:ascii="宋体" w:hAnsi="宋体"/>
          <w:color w:val="000000" w:themeColor="text1"/>
          <w:szCs w:val="21"/>
          <w:u w:val="single"/>
        </w:rPr>
        <w:t xml:space="preserve">执行通用条款</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1.11.2 关于承包人为实施工程所编制文件的著作权的归属：</w:t>
      </w:r>
      <w:r>
        <w:rPr>
          <w:rFonts w:hint="eastAsia" w:ascii="宋体" w:hAnsi="宋体"/>
          <w:color w:val="000000" w:themeColor="text1"/>
          <w:szCs w:val="21"/>
          <w:u w:val="single"/>
        </w:rPr>
        <w:t xml:space="preserve">发包人</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关于承包人提供的上述文件的使用限制的要求：</w:t>
      </w:r>
      <w:r>
        <w:rPr>
          <w:rFonts w:hint="eastAsia" w:ascii="宋体" w:hAnsi="宋体"/>
          <w:color w:val="000000" w:themeColor="text1"/>
          <w:szCs w:val="21"/>
          <w:u w:val="single"/>
        </w:rPr>
        <w:t xml:space="preserve">执行通用条款。</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1.11.4 承包人在施工过程中所采用的专利、专有技术、技术秘密的使用费的承担方式：</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承包人承担</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1.13工程量清单错误的修正</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出现工程量清单错误时，是否调整合同价格：</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是</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允许调整合同价格的工程量偏差范围：</w:t>
      </w:r>
      <w:r>
        <w:rPr>
          <w:rFonts w:hint="eastAsia" w:ascii="宋体" w:hAnsi="宋体"/>
          <w:color w:val="000000" w:themeColor="text1"/>
          <w:szCs w:val="21"/>
          <w:u w:val="single"/>
        </w:rPr>
        <w:t xml:space="preserve">工程量清单偏差±15%以上调整。</w:t>
      </w:r>
      <w:r/>
    </w:p>
    <w:p>
      <w:pPr>
        <w:ind w:firstLine="420"/>
        <w:keepLines/>
        <w:keepNext/>
        <w:spacing w:before="120" w:after="120" w:line="360" w:lineRule="auto"/>
        <w:rPr>
          <w:rFonts w:ascii="宋体" w:hAnsi="宋体"/>
          <w:bCs/>
          <w:color w:val="000000" w:themeColor="text1"/>
          <w:szCs w:val="21"/>
        </w:rPr>
        <w:outlineLvl w:val="3"/>
      </w:pPr>
      <w:r/>
      <w:bookmarkStart w:id="102" w:name="_Toc351203634"/>
      <w:r>
        <w:rPr>
          <w:rFonts w:hint="eastAsia" w:ascii="宋体" w:hAnsi="宋体"/>
          <w:bCs/>
          <w:color w:val="000000" w:themeColor="text1"/>
          <w:szCs w:val="21"/>
        </w:rPr>
        <w:t xml:space="preserve">2</w:t>
      </w:r>
      <w:bookmarkStart w:id="103" w:name="_Toc296347156"/>
      <w:r/>
      <w:bookmarkStart w:id="104" w:name="_Toc296503157"/>
      <w:r/>
      <w:bookmarkStart w:id="105" w:name="_Toc296891197"/>
      <w:r/>
      <w:bookmarkStart w:id="106" w:name="_Toc296944496"/>
      <w:r/>
      <w:bookmarkStart w:id="107" w:name="_Toc292559362"/>
      <w:r/>
      <w:bookmarkStart w:id="108" w:name="_Toc292559867"/>
      <w:r/>
      <w:bookmarkStart w:id="109" w:name="_Toc296346658"/>
      <w:r/>
      <w:bookmarkStart w:id="110" w:name="_Toc297120457"/>
      <w:r/>
      <w:bookmarkStart w:id="111" w:name="_Toc297048343"/>
      <w:r/>
      <w:bookmarkStart w:id="112" w:name="_Toc296890985"/>
      <w:r>
        <w:rPr>
          <w:rFonts w:hint="eastAsia" w:ascii="宋体" w:hAnsi="宋体"/>
          <w:bCs/>
          <w:color w:val="000000" w:themeColor="text1"/>
          <w:szCs w:val="21"/>
        </w:rPr>
        <w:t xml:space="preserve">. 发包人</w:t>
      </w:r>
      <w:bookmarkEnd w:id="102"/>
      <w:r/>
      <w:bookmarkEnd w:id="103"/>
      <w:bookmarkEnd w:id="104"/>
      <w:bookmarkEnd w:id="105"/>
      <w:bookmarkEnd w:id="106"/>
      <w:bookmarkEnd w:id="107"/>
      <w:bookmarkEnd w:id="108"/>
      <w:bookmarkEnd w:id="109"/>
      <w:bookmarkEnd w:id="110"/>
      <w:bookmarkEnd w:id="111"/>
      <w:bookmarkEnd w:id="112"/>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2.2 发包人代表</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发包人代表：</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姓    名：</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发包人对发包人代表的授权范围如下：</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u w:val="single"/>
        </w:rPr>
        <w:t xml:space="preserve">行使本合同约定的发包人职权包括但不限于工程变更批准，索赔事项确认，工程款审核支付，督促指导监理行使职能，协调施工现场各方关系，协调工程质量、进度、安全、文明施工中存在的问题，解决有关设计和技术签证，办理、签认现场经济技术签证，审核工程进度报表或工期顺延批准。但按发包</w:t>
      </w:r>
      <w:r>
        <w:rPr>
          <w:rFonts w:hint="eastAsia" w:ascii="宋体" w:hAnsi="宋体"/>
          <w:color w:val="000000" w:themeColor="text1"/>
          <w:szCs w:val="21"/>
          <w:u w:val="single"/>
        </w:rPr>
        <w:t xml:space="preserve">人规定涉及工程投资增加须按增加幅度分层级提前报批的除外。</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2.4 施工现场、施工条件和基础资料的提供</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2.4.1 提供施工现场</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关于发包人移交施工现场的期限要求：</w:t>
      </w:r>
      <w:r>
        <w:rPr>
          <w:rFonts w:hint="eastAsia" w:ascii="宋体" w:hAnsi="宋体"/>
          <w:color w:val="000000" w:themeColor="text1"/>
          <w:szCs w:val="21"/>
          <w:u w:val="single"/>
        </w:rPr>
        <w:t xml:space="preserve">在开工日期7天前移交施工场地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2.4.2 提供施工条件</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rPr>
        <w:t xml:space="preserve">关于发包人应负责提供施工所需要的条件，包括：</w:t>
      </w:r>
      <w:r>
        <w:rPr>
          <w:rFonts w:hint="eastAsia" w:ascii="宋体" w:hAnsi="宋体"/>
          <w:color w:val="000000" w:themeColor="text1"/>
          <w:szCs w:val="21"/>
          <w:u w:val="single"/>
        </w:rPr>
        <w:t xml:space="preserve">1、施工用电、用水由发包人负责提供电源及水源至现场表际接点，场内接线及计量设备由承包人自行</w:t>
      </w:r>
      <w:r>
        <w:rPr>
          <w:rFonts w:hint="eastAsia" w:ascii="宋体" w:hAnsi="宋体" w:cs="宋体"/>
          <w:color w:val="000000" w:themeColor="text1"/>
          <w:szCs w:val="21"/>
          <w:u w:val="single"/>
        </w:rPr>
        <w:t xml:space="preserve">解决</w:t>
      </w:r>
      <w:r>
        <w:rPr>
          <w:rFonts w:hint="eastAsia" w:ascii="宋体" w:hAnsi="宋体"/>
          <w:color w:val="000000" w:themeColor="text1"/>
          <w:szCs w:val="21"/>
          <w:u w:val="single"/>
        </w:rPr>
        <w:t xml:space="preserve">，承包人每月底向发包人缴纳水电费（价格执行施工当地价格）；2、发包人确保施工现场满足施工条件 </w:t>
      </w:r>
      <w:r>
        <w:rPr>
          <w:rFonts w:hint="eastAsia" w:ascii="宋体" w:hAnsi="宋体"/>
          <w:color w:val="000000" w:themeColor="text1"/>
          <w:szCs w:val="21"/>
        </w:rPr>
        <w:t xml:space="preserve">。</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2.5 资金来源证明及支付担保</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发包人提供资金来源证明的期限要求： </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发包人是否提供支付担保：</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发包人提供支付担保的形式：</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keepLines/>
        <w:keepNext/>
        <w:spacing w:before="120" w:after="120" w:line="360" w:lineRule="auto"/>
        <w:rPr>
          <w:rFonts w:ascii="宋体" w:hAnsi="宋体"/>
          <w:bCs/>
          <w:color w:val="000000" w:themeColor="text1"/>
          <w:szCs w:val="21"/>
        </w:rPr>
        <w:outlineLvl w:val="3"/>
      </w:pPr>
      <w:r/>
      <w:bookmarkStart w:id="113" w:name="_Toc351203635"/>
      <w:r>
        <w:rPr>
          <w:rFonts w:hint="eastAsia" w:ascii="宋体" w:hAnsi="宋体"/>
          <w:bCs/>
          <w:color w:val="000000" w:themeColor="text1"/>
          <w:szCs w:val="21"/>
        </w:rPr>
        <w:t xml:space="preserve">3</w:t>
      </w:r>
      <w:bookmarkStart w:id="114" w:name="_Toc296347157"/>
      <w:r/>
      <w:bookmarkStart w:id="115" w:name="_Toc296503158"/>
      <w:r/>
      <w:bookmarkStart w:id="116" w:name="_Toc292559363"/>
      <w:r/>
      <w:bookmarkStart w:id="117" w:name="_Toc296346659"/>
      <w:r/>
      <w:bookmarkStart w:id="118" w:name="_Toc292559868"/>
      <w:r/>
      <w:bookmarkStart w:id="119" w:name="_Toc297120458"/>
      <w:r/>
      <w:bookmarkStart w:id="120" w:name="_Toc296890986"/>
      <w:r/>
      <w:bookmarkStart w:id="121" w:name="_Toc296891198"/>
      <w:r/>
      <w:bookmarkStart w:id="122" w:name="_Toc296944497"/>
      <w:r/>
      <w:bookmarkStart w:id="123" w:name="_Toc297048344"/>
      <w:r>
        <w:rPr>
          <w:rFonts w:hint="eastAsia" w:ascii="宋体" w:hAnsi="宋体"/>
          <w:bCs/>
          <w:color w:val="000000" w:themeColor="text1"/>
          <w:szCs w:val="21"/>
        </w:rPr>
        <w:t xml:space="preserve">. 承包人</w:t>
      </w:r>
      <w:bookmarkEnd w:id="113"/>
      <w:r/>
      <w:bookmarkEnd w:id="114"/>
      <w:bookmarkEnd w:id="115"/>
      <w:bookmarkEnd w:id="116"/>
      <w:bookmarkEnd w:id="117"/>
      <w:bookmarkEnd w:id="118"/>
      <w:bookmarkEnd w:id="119"/>
      <w:bookmarkEnd w:id="120"/>
      <w:bookmarkEnd w:id="121"/>
      <w:bookmarkEnd w:id="122"/>
      <w:bookmarkEnd w:id="123"/>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3.1 承包人的一般义务</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（1）承包人提交的竣工资料的内容：</w:t>
      </w:r>
      <w:r>
        <w:rPr>
          <w:rFonts w:hint="eastAsia" w:ascii="宋体" w:hAnsi="宋体"/>
          <w:color w:val="000000" w:themeColor="text1"/>
          <w:szCs w:val="21"/>
          <w:u w:val="single"/>
        </w:rPr>
        <w:t xml:space="preserve">竣工图纸（变更后）、变更、现场签证、图纸会审纪要、补充协议、会议纪要、工程竣工验收报告及全套竣工资料</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承包人需要提交的竣工资料套数：</w:t>
      </w:r>
      <w:r>
        <w:rPr>
          <w:rFonts w:hint="eastAsia" w:ascii="宋体" w:hAnsi="宋体"/>
          <w:color w:val="000000" w:themeColor="text1"/>
          <w:szCs w:val="21"/>
          <w:u w:val="single"/>
        </w:rPr>
        <w:t xml:space="preserve">竣工图及竣工资料2套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承包人提交的竣工资料的费用承担：</w:t>
      </w:r>
      <w:r>
        <w:rPr>
          <w:rFonts w:hint="eastAsia" w:ascii="宋体" w:hAnsi="宋体"/>
          <w:color w:val="000000" w:themeColor="text1"/>
          <w:szCs w:val="21"/>
          <w:u w:val="single"/>
        </w:rPr>
        <w:t xml:space="preserve">由承包人承担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承包人提交的竣工资料移交时间：</w:t>
      </w:r>
      <w:r>
        <w:rPr>
          <w:rFonts w:hint="eastAsia" w:ascii="宋体" w:hAnsi="宋体"/>
          <w:color w:val="000000" w:themeColor="text1"/>
          <w:szCs w:val="21"/>
          <w:u w:val="single"/>
        </w:rPr>
        <w:t xml:space="preserve">  竣工验收合格后1个月内</w:t>
      </w:r>
      <w:r>
        <w:rPr>
          <w:rFonts w:hint="eastAsia" w:ascii="宋体" w:hAnsi="宋体"/>
          <w:color w:val="000000" w:themeColor="text1"/>
          <w:szCs w:val="21"/>
        </w:rPr>
        <w:t xml:space="preserve">。</w:t>
      </w:r>
      <w:r/>
    </w:p>
    <w:p>
      <w:pPr>
        <w:ind w:right="-189" w:firstLine="420"/>
        <w:spacing w:line="360" w:lineRule="auto"/>
        <w:rPr>
          <w:rFonts w:ascii="宋体" w:hAnsi="宋体"/>
          <w:color w:val="000000" w:themeColor="text1"/>
          <w:szCs w:val="21"/>
        </w:rPr>
      </w:pPr>
      <w:r>
        <w:rPr>
          <w:rFonts w:hint="eastAsia" w:ascii="宋体" w:hAnsi="宋体"/>
          <w:color w:val="000000" w:themeColor="text1"/>
          <w:szCs w:val="21"/>
        </w:rPr>
        <w:t xml:space="preserve">承包人提交的竣工资料形式要求：</w:t>
      </w:r>
      <w:r>
        <w:rPr>
          <w:rFonts w:hint="eastAsia" w:ascii="宋体" w:hAnsi="宋体"/>
          <w:color w:val="000000" w:themeColor="text1"/>
          <w:szCs w:val="21"/>
          <w:u w:val="single"/>
        </w:rPr>
        <w:t xml:space="preserve"> 书面及电子文档（须签字印章齐全）</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（10）承包人应履行的其他义务： </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①应提供计划、报表的名称及完成时间：</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u w:val="single"/>
        </w:rPr>
        <w:t xml:space="preserve">乙方应尽快完善标后施工组织设计，合同正式签订后5天内向甲方或监理方提供切实可行的进度计划表或网络图、相对应的人机 配置情况、材料供应情况。</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②承担施工安全保卫工作及非夜间施工照明的责任和要求：</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u w:val="single"/>
        </w:rPr>
        <w:t xml:space="preserve">由承包人承担现场安全、保卫、照明等责任和费用；必须对施工现场进行封闭并按实际现场需要，提供施工安全保卫工作及施工照明等，否则造成的一切责任由承包人负责。</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rPr>
        <w:t xml:space="preserve">③向发包人提供办公和生活的房屋及设施要求：</w:t>
      </w:r>
      <w:r>
        <w:rPr>
          <w:rFonts w:hint="eastAsia" w:ascii="宋体" w:hAnsi="宋体"/>
          <w:color w:val="000000" w:themeColor="text1"/>
          <w:szCs w:val="21"/>
          <w:u w:val="single"/>
        </w:rPr>
        <w:t xml:space="preserve">/</w:t>
      </w:r>
      <w:r>
        <w:rPr>
          <w:rFonts w:hint="eastAsia" w:ascii="宋体" w:hAnsi="宋体"/>
          <w:color w:val="000000" w:themeColor="text1"/>
          <w:szCs w:val="21"/>
          <w:u w:val="single"/>
        </w:rPr>
        <w:t xml:space="preserve">。 </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④需承包人办理的有关施工场地交通、环卫和施工噪音管理等手续：</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u w:val="single"/>
        </w:rPr>
        <w:t xml:space="preserve">由承包人自行办理有关施工场地交通、城管、环卫和施工噪音等手续,不得影响施工工期，并严格按城管等规定以及安全文明施工要求进行施工；</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u w:val="single"/>
        </w:rPr>
        <w:t xml:space="preserve">需要甲方协助办理的由甲方协助,应由乙方承担的费用由乙方承担。承包人施工中违反规定受到环保等部门处罚由承包人自行承担。</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⑤已完工程成品保护的特殊要求及费用承担：</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u w:val="single"/>
        </w:rPr>
        <w:t xml:space="preserve">成品保护涉及的费用已含有报价中，发包人不再另行支付。 乙方已竣工工程未交付给甲方之前承包人自己发生的损坏，或因承包人保护措施不当而产生的第三方对成品及半成品的损坏均由乙方负责修复。</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⑥施工场地周围地下管线和邻近建筑物、构筑物(含文物保护建筑)、古树名木的保护要求及费用承担：</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u w:val="single"/>
        </w:rPr>
        <w:t xml:space="preserve">乙方施工时应自行承担施工现场及周围地下管道、道路和邻近建筑物等，如有损坏由乙方负责修复，给甲方造成损失的并负责赔偿。</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⑦施工场地清洁卫生的要求：</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u w:val="single"/>
        </w:rPr>
        <w:t xml:space="preserve">按审核后的现场平面布置图堆放材料和搭设临时设施，做到安全文明施工，及时整理、打扫施工场地，保持施工场地整洁卫生并布置好施工标牌等。</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⑧双方约定承包人应做的其它工作：</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u w:val="single"/>
        </w:rPr>
        <w:t xml:space="preserve">乙方已详细踏勘现场，自行考虑并负责施工场地道路、材料进场通道、交通组织运输以及施工前的场地平整；工程竣工后，由乙方负责将建筑垃圾、工程设备、工地临时设施等及时运出至场外并将完成建筑物及现场清理干净、以满足验收要求为准；费用由承包人承担。如退场后该工作尚未完成的，建设单位有权将该工作委托相关专业队伍实施，费用从该施工单位工程款中扣除。</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3.2 项目经理</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3.2.1 项目经理：</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姓    名：</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身份证号：</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建造师执业资格等级：</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建造师注册证书号：</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承包人对项目经理的授权范围如下：</w:t>
      </w:r>
      <w:r>
        <w:rPr>
          <w:rFonts w:hint="eastAsia" w:ascii="宋体" w:hAnsi="宋体"/>
          <w:color w:val="000000" w:themeColor="text1"/>
          <w:szCs w:val="21"/>
          <w:u w:val="single"/>
        </w:rPr>
        <w:t xml:space="preserve">由项目经理对项目的质量、工期、进度、安全、成本、文明施工、现场施工管理等全面负责，按本合同要求履行承包人职责，并在承包人授权下对所签署的相关技术经济文件承担法律责任。</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关于项目经理每月在施工现场的时间要求：</w:t>
      </w:r>
      <w:r>
        <w:rPr>
          <w:rFonts w:hint="eastAsia" w:ascii="宋体" w:hAnsi="宋体"/>
          <w:color w:val="000000" w:themeColor="text1"/>
          <w:szCs w:val="21"/>
          <w:u w:val="single"/>
        </w:rPr>
        <w:t xml:space="preserve">项目经理每周在工地时间不少于6天，每天不少于8小时，项目经理离开工地要向招标人履行请假手续，经甲方同意后方能离开工地，如不履行请假手续，擅自离开工地的，每天罚款贰仟元，即时从工程款中扣除。</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承包人未提交劳动合同，以及没有为项目经理缴纳社会保险证明的违约责任：</w:t>
      </w:r>
      <w:r>
        <w:rPr>
          <w:rFonts w:hint="eastAsia" w:ascii="宋体" w:hAnsi="宋体"/>
          <w:color w:val="000000" w:themeColor="text1"/>
          <w:szCs w:val="21"/>
          <w:u w:val="single"/>
        </w:rPr>
        <w:t xml:space="preserve">要求乙方限期内提交劳动合同并补缴社会保险或按要求更换项目经理。</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项目经理未经批准，擅自离开施工现场的违约责任：</w:t>
      </w:r>
      <w:r>
        <w:rPr>
          <w:rFonts w:hint="eastAsia" w:ascii="宋体" w:hAnsi="宋体"/>
          <w:color w:val="000000" w:themeColor="text1"/>
          <w:szCs w:val="21"/>
          <w:u w:val="single"/>
        </w:rPr>
        <w:t xml:space="preserve">项目经理未经发包人同意擅自离开工地的，每天处以贰仟元违约金。</w:t>
      </w:r>
      <w:r/>
    </w:p>
    <w:p>
      <w:pPr>
        <w:ind w:firstLine="420"/>
        <w:spacing w:line="500" w:lineRule="exact"/>
        <w:rPr>
          <w:rFonts w:ascii="宋体" w:hAnsi="宋体"/>
          <w:color w:val="000000" w:themeColor="text1"/>
          <w:szCs w:val="21"/>
        </w:rPr>
      </w:pPr>
      <w:r>
        <w:rPr>
          <w:rFonts w:hint="eastAsia" w:ascii="宋体" w:hAnsi="宋体"/>
          <w:color w:val="000000" w:themeColor="text1"/>
          <w:szCs w:val="21"/>
        </w:rPr>
        <w:t xml:space="preserve">3.2.3 承包人擅自更换项目经理的违约责任：</w:t>
      </w:r>
      <w:r>
        <w:rPr>
          <w:rFonts w:hint="eastAsia" w:ascii="宋体" w:hAnsi="宋体"/>
          <w:color w:val="000000" w:themeColor="text1"/>
          <w:szCs w:val="21"/>
          <w:u w:val="single"/>
        </w:rPr>
        <w:t xml:space="preserve">发包人有权终止合同，并处以</w:t>
      </w:r>
      <w:r>
        <w:rPr>
          <w:rFonts w:hint="eastAsia" w:ascii="宋体" w:hAnsi="宋体"/>
          <w:color w:val="000000" w:themeColor="text1"/>
          <w:szCs w:val="21"/>
          <w:u w:val="single"/>
        </w:rPr>
        <w:t xml:space="preserve">壹万元</w:t>
      </w:r>
      <w:r>
        <w:rPr>
          <w:rFonts w:hint="eastAsia" w:ascii="宋体" w:hAnsi="宋体"/>
          <w:color w:val="000000" w:themeColor="text1"/>
          <w:szCs w:val="21"/>
          <w:u w:val="single"/>
        </w:rPr>
        <w:t xml:space="preserve">违约金，由承包人承担其违约给发包人造成的一切损失。</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rPr>
        <w:t xml:space="preserve">3.2.4 承包人无正当理由拒绝更换项目经理的违约责任：</w:t>
      </w:r>
      <w:r>
        <w:rPr>
          <w:rFonts w:hint="eastAsia" w:ascii="宋体" w:hAnsi="宋体"/>
          <w:color w:val="000000" w:themeColor="text1"/>
          <w:szCs w:val="21"/>
          <w:u w:val="single"/>
        </w:rPr>
        <w:t xml:space="preserve">发包人有权终止合同并处以</w:t>
      </w:r>
      <w:r>
        <w:rPr>
          <w:rFonts w:hint="eastAsia" w:ascii="宋体" w:hAnsi="宋体"/>
          <w:color w:val="000000" w:themeColor="text1"/>
          <w:szCs w:val="21"/>
          <w:u w:val="single"/>
        </w:rPr>
        <w:t xml:space="preserve">壹万元</w:t>
      </w:r>
      <w:r>
        <w:rPr>
          <w:rFonts w:hint="eastAsia" w:ascii="宋体" w:hAnsi="宋体"/>
          <w:color w:val="000000" w:themeColor="text1"/>
          <w:szCs w:val="21"/>
          <w:u w:val="single"/>
        </w:rPr>
        <w:t xml:space="preserve">违约金，由承包人承担其违约给发包人造成的一切损失。</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3.3 承包人人员</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rPr>
        <w:t xml:space="preserve">3.3.1 承包人提交项目管理机构及施工现场管理人员安排报告的期限：</w:t>
      </w:r>
      <w:r>
        <w:rPr>
          <w:rFonts w:hint="eastAsia" w:ascii="宋体" w:hAnsi="宋体"/>
          <w:color w:val="000000" w:themeColor="text1"/>
          <w:szCs w:val="21"/>
          <w:u w:val="single"/>
        </w:rPr>
        <w:t xml:space="preserve">工程开工前3天拟投入本项目的主要施工</w:t>
      </w:r>
      <w:r>
        <w:rPr>
          <w:rFonts w:hint="eastAsia" w:ascii="宋体" w:hAnsi="宋体"/>
          <w:color w:val="000000" w:themeColor="text1"/>
          <w:szCs w:val="21"/>
          <w:u w:val="single"/>
        </w:rPr>
        <w:t xml:space="preserve">管理人员</w:t>
      </w:r>
      <w:r>
        <w:rPr>
          <w:rFonts w:hint="eastAsia" w:ascii="宋体" w:hAnsi="宋体"/>
          <w:color w:val="000000" w:themeColor="text1"/>
          <w:szCs w:val="21"/>
          <w:u w:val="single"/>
        </w:rPr>
        <w:t xml:space="preserve">，与投标承诺一致。</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rPr>
        <w:t xml:space="preserve">3.3.2</w:t>
      </w:r>
      <w:r>
        <w:rPr>
          <w:rFonts w:hint="eastAsia" w:ascii="宋体" w:hAnsi="宋体"/>
          <w:color w:val="000000" w:themeColor="text1"/>
          <w:szCs w:val="21"/>
        </w:rPr>
        <w:t xml:space="preserve"> 承包人无正当理由拒绝撤换主要施工管理人员的违约责任：</w:t>
      </w:r>
      <w:r>
        <w:rPr>
          <w:rFonts w:hint="eastAsia" w:ascii="宋体" w:hAnsi="宋体"/>
          <w:color w:val="000000" w:themeColor="text1"/>
          <w:szCs w:val="21"/>
          <w:u w:val="single"/>
        </w:rPr>
        <w:t xml:space="preserve">处以</w:t>
      </w:r>
      <w:r>
        <w:rPr>
          <w:rFonts w:hint="eastAsia" w:ascii="宋体" w:hAnsi="宋体"/>
          <w:color w:val="000000" w:themeColor="text1"/>
          <w:szCs w:val="21"/>
          <w:u w:val="single"/>
        </w:rPr>
        <w:t xml:space="preserve">壹万元</w:t>
      </w:r>
      <w:r>
        <w:rPr>
          <w:rFonts w:hint="eastAsia" w:ascii="宋体" w:hAnsi="宋体"/>
          <w:color w:val="000000" w:themeColor="text1"/>
          <w:szCs w:val="21"/>
          <w:u w:val="single"/>
        </w:rPr>
        <w:t xml:space="preserve">违约金，并由承包人承担上述违约给发包人造成的一切损失。</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rPr>
        <w:t xml:space="preserve">3.3.3</w:t>
      </w:r>
      <w:r>
        <w:rPr>
          <w:rFonts w:hint="eastAsia" w:ascii="宋体" w:hAnsi="宋体"/>
          <w:color w:val="000000" w:themeColor="text1"/>
          <w:szCs w:val="21"/>
        </w:rPr>
        <w:t xml:space="preserve"> 承包人主要施工管理人员离开施工现场的批准要求：</w:t>
      </w:r>
      <w:r>
        <w:rPr>
          <w:rFonts w:hint="eastAsia" w:ascii="宋体" w:hAnsi="宋体"/>
          <w:color w:val="000000" w:themeColor="text1"/>
          <w:szCs w:val="21"/>
          <w:u w:val="single"/>
        </w:rPr>
        <w:t xml:space="preserve">由现场总监理工程师核查、发包人批准后方可离开。</w:t>
      </w:r>
      <w:r/>
    </w:p>
    <w:p>
      <w:pPr>
        <w:ind w:firstLine="420"/>
        <w:spacing w:line="500" w:lineRule="exact"/>
        <w:rPr>
          <w:rFonts w:ascii="宋体" w:hAnsi="宋体"/>
          <w:color w:val="000000" w:themeColor="text1"/>
          <w:szCs w:val="21"/>
        </w:rPr>
      </w:pPr>
      <w:r>
        <w:rPr>
          <w:rFonts w:hint="eastAsia" w:ascii="宋体" w:hAnsi="宋体"/>
          <w:color w:val="000000" w:themeColor="text1"/>
          <w:szCs w:val="21"/>
        </w:rPr>
        <w:t xml:space="preserve">3.3.4</w:t>
      </w:r>
      <w:r>
        <w:rPr>
          <w:rFonts w:hint="eastAsia" w:ascii="宋体" w:hAnsi="宋体"/>
          <w:color w:val="000000" w:themeColor="text1"/>
          <w:szCs w:val="21"/>
        </w:rPr>
        <w:t xml:space="preserve">承包人擅自更换主要施工管理人员的违约责任：</w:t>
      </w:r>
      <w:r>
        <w:rPr>
          <w:rFonts w:hint="eastAsia" w:ascii="宋体" w:hAnsi="宋体"/>
          <w:color w:val="000000" w:themeColor="text1"/>
          <w:szCs w:val="21"/>
          <w:u w:val="single"/>
        </w:rPr>
        <w:t xml:space="preserve"> 发包人有权终止合同并处以</w:t>
      </w:r>
      <w:r>
        <w:rPr>
          <w:rFonts w:hint="eastAsia" w:ascii="宋体" w:hAnsi="宋体"/>
          <w:color w:val="000000" w:themeColor="text1"/>
          <w:szCs w:val="21"/>
          <w:u w:val="single"/>
        </w:rPr>
        <w:t xml:space="preserve">壹万元</w:t>
      </w:r>
      <w:r>
        <w:rPr>
          <w:rFonts w:hint="eastAsia" w:ascii="宋体" w:hAnsi="宋体"/>
          <w:color w:val="000000" w:themeColor="text1"/>
          <w:szCs w:val="21"/>
          <w:u w:val="single"/>
        </w:rPr>
        <w:t xml:space="preserve">违约金，并由承包人承担其违约给发包人造成的一切损失。</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rPr>
        <w:t xml:space="preserve">承包人主要施工管理人员擅自离开施工现场的违约责任：</w:t>
      </w:r>
      <w:r>
        <w:rPr>
          <w:rFonts w:hint="eastAsia" w:ascii="宋体" w:hAnsi="宋体"/>
          <w:color w:val="000000" w:themeColor="text1"/>
          <w:szCs w:val="21"/>
          <w:u w:val="single"/>
        </w:rPr>
        <w:t xml:space="preserve">擅自离开工地的，每人每天处以贰仟元违约金</w:t>
      </w:r>
      <w:r>
        <w:rPr>
          <w:rFonts w:hint="eastAsia" w:ascii="宋体" w:hAnsi="宋体"/>
          <w:color w:val="000000" w:themeColor="text1"/>
          <w:szCs w:val="21"/>
        </w:rPr>
        <w:t xml:space="preserve">。</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3</w:t>
      </w:r>
      <w:bookmarkStart w:id="124" w:name="_Toc303539102"/>
      <w:r/>
      <w:bookmarkStart w:id="125" w:name="_Toc296890987"/>
      <w:r/>
      <w:bookmarkStart w:id="126" w:name="_Toc296891199"/>
      <w:r/>
      <w:bookmarkStart w:id="127" w:name="_Toc304295523"/>
      <w:r/>
      <w:bookmarkStart w:id="128" w:name="_Toc297216151"/>
      <w:r/>
      <w:bookmarkStart w:id="129" w:name="_Toc292559364"/>
      <w:r/>
      <w:bookmarkStart w:id="130" w:name="_Toc292559869"/>
      <w:r/>
      <w:bookmarkStart w:id="131" w:name="_Toc296944498"/>
      <w:r/>
      <w:bookmarkStart w:id="132" w:name="_Toc296346660"/>
      <w:r/>
      <w:bookmarkStart w:id="133" w:name="_Toc312677988"/>
      <w:r/>
      <w:bookmarkStart w:id="134" w:name="_Toc300934945"/>
      <w:r/>
      <w:bookmarkStart w:id="135" w:name="_Toc296347158"/>
      <w:r/>
      <w:bookmarkStart w:id="136" w:name="_Toc296503159"/>
      <w:r/>
      <w:bookmarkStart w:id="137" w:name="_Toc297048345"/>
      <w:r/>
      <w:bookmarkStart w:id="138" w:name="_Toc297123492"/>
      <w:r/>
      <w:bookmarkStart w:id="139" w:name="_Toc297120459"/>
      <w:r>
        <w:rPr>
          <w:rFonts w:hint="eastAsia" w:ascii="宋体" w:hAnsi="宋体"/>
          <w:color w:val="000000" w:themeColor="text1"/>
          <w:szCs w:val="21"/>
        </w:rPr>
        <w:t xml:space="preserve">.5 分包</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w:t>
      </w:r>
      <w:bookmarkStart w:id="140" w:name="_Toc296944499"/>
      <w:r/>
      <w:bookmarkStart w:id="141" w:name="_Toc300934946"/>
      <w:r/>
      <w:bookmarkStart w:id="142" w:name="_Toc303539103"/>
      <w:r/>
      <w:bookmarkStart w:id="143" w:name="_Toc304295524"/>
      <w:r/>
      <w:bookmarkStart w:id="144" w:name="_Toc297216152"/>
      <w:r/>
      <w:bookmarkStart w:id="145" w:name="_Toc292559365"/>
      <w:r/>
      <w:bookmarkStart w:id="146" w:name="_Toc297123493"/>
      <w:r/>
      <w:bookmarkStart w:id="147" w:name="_Toc297120460"/>
      <w:r/>
      <w:bookmarkStart w:id="148" w:name="_Toc296891200"/>
      <w:r/>
      <w:bookmarkStart w:id="149" w:name="_Toc312677989"/>
      <w:r/>
      <w:bookmarkStart w:id="150" w:name="_Toc292559870"/>
      <w:r/>
      <w:bookmarkStart w:id="151" w:name="_Toc296346661"/>
      <w:r/>
      <w:bookmarkStart w:id="152" w:name="_Toc296347159"/>
      <w:r/>
      <w:bookmarkStart w:id="153" w:name="_Toc318581158"/>
      <w:r/>
      <w:bookmarkStart w:id="154" w:name="_Toc297048346"/>
      <w:r/>
      <w:bookmarkStart w:id="155" w:name="_Toc296503160"/>
      <w:r/>
      <w:bookmarkStart w:id="156" w:name="_Toc296890988"/>
      <w:r>
        <w:rPr>
          <w:rFonts w:hint="eastAsia" w:ascii="宋体" w:hAnsi="宋体"/>
          <w:color w:val="000000" w:themeColor="text1"/>
          <w:szCs w:val="21"/>
        </w:rPr>
        <w:t xml:space="preserve">.5.1 分包的一般约定</w:t>
      </w:r>
      <w:r/>
    </w:p>
    <w:p>
      <w:pPr>
        <w:ind w:firstLine="420"/>
        <w:spacing w:line="360" w:lineRule="auto"/>
        <w:tabs>
          <w:tab w:val="left" w:pos="9555" w:leader="none"/>
        </w:tabs>
        <w:rPr>
          <w:rFonts w:ascii="宋体" w:hAnsi="宋体"/>
          <w:color w:val="000000" w:themeColor="text1"/>
          <w:szCs w:val="21"/>
        </w:rPr>
      </w:pPr>
      <w:r>
        <w:rPr>
          <w:rFonts w:hint="eastAsia" w:ascii="宋体" w:hAnsi="宋体"/>
          <w:color w:val="000000" w:themeColor="text1"/>
          <w:szCs w:val="21"/>
        </w:rPr>
        <w:t xml:space="preserve">禁止分包的工程包括：</w:t>
      </w:r>
      <w:r>
        <w:rPr>
          <w:rFonts w:hint="eastAsia" w:ascii="宋体" w:hAnsi="宋体"/>
          <w:color w:val="000000" w:themeColor="text1"/>
          <w:szCs w:val="21"/>
          <w:u w:val="single"/>
        </w:rPr>
        <w:t xml:space="preserve">中标人必须自行完成本招标工程的所有工作内容，不得转包或变相转包、挂靠、违法分包，一经发现将取消中标资格并依法处罚、依规处理。若工作中涉及专业分包的，专业分包必须经发包人认可</w:t>
      </w:r>
      <w:r>
        <w:rPr>
          <w:rFonts w:hint="eastAsia" w:ascii="宋体" w:hAnsi="宋体"/>
          <w:color w:val="000000" w:themeColor="text1"/>
          <w:szCs w:val="21"/>
        </w:rPr>
        <w:t xml:space="preserve">。</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w:t>
      </w:r>
      <w:bookmarkStart w:id="157" w:name="_Toc318581159"/>
      <w:r/>
      <w:bookmarkStart w:id="158" w:name="_Toc312677990"/>
      <w:r>
        <w:rPr>
          <w:rFonts w:hint="eastAsia" w:ascii="宋体" w:hAnsi="宋体"/>
          <w:color w:val="000000" w:themeColor="text1"/>
          <w:szCs w:val="21"/>
        </w:rPr>
        <w:t xml:space="preserve">.5.2分包的确定</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允许分包的专业工程包括：</w:t>
      </w:r>
      <w:r>
        <w:rPr>
          <w:rFonts w:hint="eastAsia" w:ascii="宋体" w:hAnsi="宋体" w:cs="Courier New"/>
          <w:color w:val="000000" w:themeColor="text1"/>
          <w:szCs w:val="21"/>
          <w:u w:val="single"/>
        </w:rPr>
        <w:t xml:space="preserve">    </w:t>
      </w:r>
      <w:r>
        <w:rPr>
          <w:rFonts w:ascii="宋体" w:hAnsi="宋体" w:cs="Courier New"/>
          <w:color w:val="000000" w:themeColor="text1"/>
          <w:szCs w:val="21"/>
          <w:u w:val="single"/>
        </w:rPr>
        <w:t xml:space="preserve">/</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其他关于分包的约定：</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480" w:lineRule="exact"/>
        <w:rPr>
          <w:rFonts w:ascii="宋体" w:hAnsi="宋体"/>
          <w:color w:val="000000" w:themeColor="text1"/>
          <w:szCs w:val="21"/>
        </w:rPr>
      </w:pPr>
      <w:r>
        <w:rPr>
          <w:rFonts w:hint="eastAsia" w:ascii="宋体" w:hAnsi="宋体"/>
          <w:color w:val="000000" w:themeColor="text1"/>
          <w:szCs w:val="21"/>
        </w:rPr>
        <w:t xml:space="preserve">3.5.4 分包合同价款</w:t>
      </w:r>
      <w:r/>
    </w:p>
    <w:p>
      <w:pPr>
        <w:ind w:firstLine="420"/>
        <w:spacing w:line="480" w:lineRule="exact"/>
        <w:tabs>
          <w:tab w:val="left" w:pos="0" w:leader="none"/>
          <w:tab w:val="left" w:pos="993" w:leader="none"/>
          <w:tab w:val="left" w:pos="1134" w:leader="none"/>
        </w:tabs>
        <w:rPr>
          <w:rFonts w:ascii="宋体" w:hAnsi="宋体"/>
          <w:color w:val="000000" w:themeColor="text1"/>
          <w:szCs w:val="21"/>
          <w:u w:val="single"/>
        </w:rPr>
      </w:pPr>
      <w:r>
        <w:rPr>
          <w:rFonts w:hint="eastAsia" w:ascii="宋体" w:hAnsi="宋体"/>
          <w:color w:val="000000" w:themeColor="text1"/>
          <w:szCs w:val="21"/>
        </w:rPr>
        <w:t xml:space="preserve">关于分包合同价款支付的约定：</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 </w:t>
      </w:r>
      <w:bookmarkEnd w:id="157"/>
      <w:bookmarkEnd w:id="158"/>
      <w:r/>
    </w:p>
    <w:p>
      <w:pPr>
        <w:ind w:firstLine="420"/>
        <w:spacing w:line="480" w:lineRule="exact"/>
        <w:rPr>
          <w:rFonts w:ascii="宋体" w:hAnsi="宋体"/>
          <w:color w:val="000000" w:themeColor="text1"/>
          <w:szCs w:val="21"/>
        </w:rPr>
      </w:pPr>
      <w:r>
        <w:rPr>
          <w:rFonts w:hint="eastAsia" w:ascii="宋体" w:hAnsi="宋体"/>
          <w:color w:val="000000" w:themeColor="text1"/>
          <w:szCs w:val="21"/>
        </w:rPr>
        <w:t xml:space="preserve">3.6 工程照管与成品、半成品保护</w:t>
      </w:r>
      <w:r/>
    </w:p>
    <w:p>
      <w:pPr>
        <w:ind w:firstLine="420"/>
        <w:spacing w:line="480" w:lineRule="exact"/>
        <w:rPr>
          <w:rFonts w:ascii="宋体" w:hAnsi="宋体"/>
          <w:color w:val="000000" w:themeColor="text1"/>
          <w:szCs w:val="21"/>
          <w:u w:val="single"/>
        </w:rPr>
      </w:pPr>
      <w:r>
        <w:rPr>
          <w:rFonts w:hint="eastAsia" w:ascii="宋体" w:hAnsi="宋体"/>
          <w:color w:val="000000" w:themeColor="text1"/>
          <w:szCs w:val="21"/>
        </w:rPr>
        <w:t xml:space="preserve">承包人负责照管工程及工程相关的材料、工程设备的起始时间：</w:t>
      </w:r>
      <w:r>
        <w:rPr>
          <w:rFonts w:hint="eastAsia" w:ascii="宋体" w:hAnsi="宋体"/>
          <w:color w:val="000000" w:themeColor="text1"/>
          <w:szCs w:val="21"/>
          <w:u w:val="single"/>
        </w:rPr>
        <w:t xml:space="preserve">工程未交付给发包人之前，承包人负责已完工程（含分包项目）的保护，如在保护期发生损坏均由乙方负责修复。</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3.7 履约担保</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3.7.1</w:t>
      </w:r>
      <w:r>
        <w:rPr>
          <w:rFonts w:hint="eastAsia" w:ascii="宋体" w:hAnsi="宋体"/>
          <w:color w:val="000000" w:themeColor="text1"/>
          <w:szCs w:val="21"/>
        </w:rPr>
        <w:t xml:space="preserve">承包人是否提供履约担保：</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）双方签订合同前</w:t>
      </w:r>
      <w:r>
        <w:rPr>
          <w:rFonts w:hint="eastAsia" w:ascii="宋体" w:hAnsi="宋体"/>
          <w:color w:val="000000" w:themeColor="text1"/>
          <w:szCs w:val="21"/>
        </w:rPr>
        <w:t xml:space="preserve">，乙方可以自主选择保单、保函等非现金形式缴纳中标金额的</w:t>
      </w:r>
      <w:r>
        <w:rPr>
          <w:rFonts w:hint="eastAsia" w:ascii="宋体" w:hAnsi="宋体"/>
          <w:color w:val="000000" w:themeColor="text1"/>
          <w:szCs w:val="21"/>
        </w:rPr>
        <w:t xml:space="preserve">10</w:t>
      </w:r>
      <w:r>
        <w:rPr>
          <w:rFonts w:hint="eastAsia" w:ascii="宋体" w:hAnsi="宋体"/>
          <w:color w:val="000000" w:themeColor="text1"/>
          <w:szCs w:val="21"/>
        </w:rPr>
        <w:t xml:space="preserve">%作为本合同的履约保证金。</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（2）合同履行结束后，甲方应及时退还交纳的履约保证金。</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（3）履约保证金退还方式：按照乙方缴纳的方式进行退还。</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（4）履约保证金退还时间：项目验收合格后15日内。</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（5）履约保证金退还条件：乙方在履约期间未给甲方造成损失或造成的损失经扣除后存有结余的。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（6）履约保证金不予退还的情形：履约保证金额不足以弥补乙方违约造成甲方损失的。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（7）履约保证金逾期退还的违约责任：按中国人民银行同期贷款基准利率上浮20%后的利率支付超期资金占用费，但因乙方自身原因导致无法及时退还的除外。</w:t>
      </w:r>
      <w:r/>
    </w:p>
    <w:p>
      <w:pPr>
        <w:ind w:firstLine="420"/>
        <w:keepLines/>
        <w:keepNext/>
        <w:spacing w:before="120" w:after="120" w:line="360" w:lineRule="auto"/>
        <w:rPr>
          <w:rFonts w:ascii="宋体" w:hAnsi="宋体"/>
          <w:bCs/>
          <w:color w:val="000000" w:themeColor="text1"/>
          <w:szCs w:val="21"/>
        </w:rPr>
        <w:outlineLvl w:val="3"/>
      </w:pPr>
      <w:r/>
      <w:bookmarkStart w:id="159" w:name="_Toc351203636"/>
      <w:r>
        <w:rPr>
          <w:rFonts w:hint="eastAsia" w:ascii="宋体" w:hAnsi="宋体"/>
          <w:bCs/>
          <w:color w:val="000000" w:themeColor="text1"/>
          <w:szCs w:val="21"/>
        </w:rPr>
        <w:t xml:space="preserve">4</w:t>
      </w:r>
      <w:bookmarkStart w:id="160" w:name="_Toc296890990"/>
      <w:r/>
      <w:bookmarkStart w:id="161" w:name="_Toc297048348"/>
      <w:r/>
      <w:bookmarkStart w:id="162" w:name="_Toc296347161"/>
      <w:r/>
      <w:bookmarkStart w:id="163" w:name="_Toc296891202"/>
      <w:r/>
      <w:bookmarkStart w:id="164" w:name="_Toc292559366"/>
      <w:r/>
      <w:bookmarkStart w:id="165" w:name="_Toc292559871"/>
      <w:r/>
      <w:bookmarkStart w:id="166" w:name="_Toc296346663"/>
      <w:r/>
      <w:bookmarkStart w:id="167" w:name="_Toc296503162"/>
      <w:r/>
      <w:bookmarkStart w:id="168" w:name="_Toc297120462"/>
      <w:r/>
      <w:bookmarkStart w:id="169" w:name="_Toc267251413"/>
      <w:r/>
      <w:bookmarkStart w:id="170" w:name="_Toc296944501"/>
      <w:r>
        <w:rPr>
          <w:rFonts w:hint="eastAsia" w:ascii="宋体" w:hAnsi="宋体"/>
          <w:bCs/>
          <w:color w:val="000000" w:themeColor="text1"/>
          <w:szCs w:val="21"/>
        </w:rPr>
        <w:t xml:space="preserve">. 监</w:t>
      </w:r>
      <w:bookmarkEnd w:id="160"/>
      <w:r/>
      <w:bookmarkEnd w:id="161"/>
      <w:r/>
      <w:bookmarkEnd w:id="162"/>
      <w:r/>
      <w:bookmarkEnd w:id="163"/>
      <w:r/>
      <w:bookmarkEnd w:id="164"/>
      <w:r/>
      <w:bookmarkEnd w:id="165"/>
      <w:r/>
      <w:bookmarkEnd w:id="166"/>
      <w:r/>
      <w:bookmarkEnd w:id="167"/>
      <w:r/>
      <w:bookmarkEnd w:id="168"/>
      <w:r/>
      <w:bookmarkEnd w:id="169"/>
      <w:r/>
      <w:bookmarkEnd w:id="170"/>
      <w:r>
        <w:rPr>
          <w:rFonts w:hint="eastAsia" w:ascii="宋体" w:hAnsi="宋体"/>
          <w:bCs/>
          <w:color w:val="000000" w:themeColor="text1"/>
          <w:szCs w:val="21"/>
        </w:rPr>
        <w:t xml:space="preserve">理人</w:t>
      </w:r>
      <w:bookmarkEnd w:id="159"/>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4.1监理人的一般规定</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关于监理人的监理内容：</w:t>
      </w:r>
      <w:r>
        <w:rPr>
          <w:rFonts w:hint="eastAsia" w:ascii="宋体" w:hAnsi="宋体"/>
          <w:color w:val="000000" w:themeColor="text1"/>
          <w:szCs w:val="21"/>
          <w:u w:val="single"/>
        </w:rPr>
        <w:t xml:space="preserve">施工阶段三控制、两管理、一协调及施工现场的安全管理（即：施工阶段的质量控制、进度控制、投资控制；合同管理、信息管理和施工现场的安全检查及管理）（详见监理合同）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关于监理人的监理权限：</w:t>
      </w:r>
      <w:r>
        <w:rPr>
          <w:rFonts w:hint="eastAsia" w:ascii="宋体" w:hAnsi="宋体"/>
          <w:color w:val="000000" w:themeColor="text1"/>
          <w:szCs w:val="21"/>
          <w:u w:val="single"/>
        </w:rPr>
        <w:t xml:space="preserve">1、工程变更及现场鉴证的最终签认；2、施工过程中的索赔事项（工期顺延或费用补偿）的签认；3、工程进度款申请支付的批准；4、其它按合同（施工合同及监理合同）约定须由发包人确认的事项   </w:t>
      </w:r>
      <w:r>
        <w:rPr>
          <w:rFonts w:hint="eastAsia" w:ascii="宋体" w:hAnsi="宋体"/>
          <w:color w:val="000000" w:themeColor="text1"/>
          <w:szCs w:val="21"/>
        </w:rPr>
        <w:t xml:space="preserve">。 </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关于监理人在施工现场的办公场所、生活场所的提供和费用承担的约定：</w:t>
      </w:r>
      <w:r>
        <w:rPr>
          <w:rFonts w:hint="eastAsia" w:ascii="宋体" w:hAnsi="宋体"/>
          <w:color w:val="000000" w:themeColor="text1"/>
          <w:szCs w:val="21"/>
          <w:u w:val="single"/>
        </w:rPr>
        <w:t xml:space="preserve">  由承包人提供施工现场监理办公室，并承担相应费用  </w:t>
      </w:r>
      <w:r>
        <w:rPr>
          <w:rFonts w:hint="eastAsia" w:ascii="宋体" w:hAnsi="宋体"/>
          <w:color w:val="000000" w:themeColor="text1"/>
          <w:szCs w:val="21"/>
        </w:rPr>
        <w:t xml:space="preserve">。</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4.2 监理人员</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总监理工程师：</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姓    名：</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职    务：</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4.4 商定或确定</w:t>
      </w:r>
      <w:r/>
    </w:p>
    <w:p>
      <w:pPr>
        <w:ind w:firstLine="420"/>
        <w:spacing w:line="360" w:lineRule="auto"/>
        <w:rPr>
          <w:rFonts w:ascii="宋体" w:hAnsi="宋体"/>
          <w:color w:val="000000" w:themeColor="text1"/>
          <w:szCs w:val="21"/>
        </w:rPr>
      </w:pPr>
      <w:r/>
      <w:bookmarkStart w:id="171" w:name="_Toc267251418"/>
      <w:r>
        <w:rPr>
          <w:rFonts w:hint="eastAsia" w:ascii="宋体" w:hAnsi="宋体"/>
          <w:color w:val="000000" w:themeColor="text1"/>
          <w:szCs w:val="21"/>
        </w:rPr>
        <w:t xml:space="preserve">在发包人和承包人不能通过协商达成一致意见时，发包人授权监理人对以下事项进行确定：</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u w:val="single"/>
        </w:rPr>
        <w:t xml:space="preserve">合同履行过程中有关施工条件、工程变更等涉及的索赔事项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u w:val="single"/>
        </w:rPr>
        <w:t xml:space="preserve">双方对合同条款理解不一致的或相关合同文件内容出现矛盾的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u w:val="single"/>
        </w:rPr>
        <w:t xml:space="preserve">双方商定的其它由现场总监理工程师予以商定或确定的其它事项 </w:t>
      </w:r>
      <w:r>
        <w:rPr>
          <w:rFonts w:hint="eastAsia" w:ascii="宋体" w:hAnsi="宋体"/>
          <w:color w:val="000000" w:themeColor="text1"/>
          <w:szCs w:val="21"/>
        </w:rPr>
        <w:t xml:space="preserve">。</w:t>
      </w:r>
      <w:r/>
    </w:p>
    <w:p>
      <w:pPr>
        <w:ind w:firstLine="420"/>
        <w:keepLines/>
        <w:keepNext/>
        <w:spacing w:before="120" w:after="120" w:line="360" w:lineRule="auto"/>
        <w:rPr>
          <w:rFonts w:ascii="宋体" w:hAnsi="宋体"/>
          <w:bCs/>
          <w:color w:val="000000" w:themeColor="text1"/>
          <w:szCs w:val="21"/>
        </w:rPr>
        <w:outlineLvl w:val="3"/>
      </w:pPr>
      <w:r/>
      <w:bookmarkStart w:id="172" w:name="_Toc351203637"/>
      <w:r>
        <w:rPr>
          <w:rFonts w:hint="eastAsia" w:ascii="宋体" w:hAnsi="宋体"/>
          <w:bCs/>
          <w:color w:val="000000" w:themeColor="text1"/>
          <w:szCs w:val="21"/>
        </w:rPr>
        <w:t xml:space="preserve">5</w:t>
      </w:r>
      <w:bookmarkStart w:id="173" w:name="_Toc292559872"/>
      <w:r/>
      <w:bookmarkStart w:id="174" w:name="_Toc296891203"/>
      <w:r/>
      <w:bookmarkStart w:id="175" w:name="_Toc297120463"/>
      <w:r/>
      <w:bookmarkStart w:id="176" w:name="_Toc296890991"/>
      <w:r/>
      <w:bookmarkStart w:id="177" w:name="_Toc297048349"/>
      <w:r/>
      <w:bookmarkStart w:id="178" w:name="_Toc296944502"/>
      <w:r/>
      <w:bookmarkStart w:id="179" w:name="_Toc296503163"/>
      <w:r/>
      <w:bookmarkStart w:id="180" w:name="_Toc292559367"/>
      <w:r/>
      <w:bookmarkStart w:id="181" w:name="_Toc296347162"/>
      <w:r/>
      <w:bookmarkStart w:id="182" w:name="_Toc296346664"/>
      <w:r/>
      <w:bookmarkEnd w:id="171"/>
      <w:r>
        <w:rPr>
          <w:rFonts w:hint="eastAsia" w:ascii="宋体" w:hAnsi="宋体"/>
          <w:bCs/>
          <w:color w:val="000000" w:themeColor="text1"/>
          <w:szCs w:val="21"/>
        </w:rPr>
        <w:t xml:space="preserve">. 工程质量</w:t>
      </w:r>
      <w:bookmarkEnd w:id="172"/>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5.1 质量要求</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5</w:t>
      </w:r>
      <w:bookmarkStart w:id="183" w:name="_Toc297123496"/>
      <w:r/>
      <w:bookmarkStart w:id="184" w:name="_Toc304295527"/>
      <w:r/>
      <w:bookmarkStart w:id="185" w:name="_Toc297216155"/>
      <w:r/>
      <w:bookmarkStart w:id="186" w:name="_Toc303539106"/>
      <w:r/>
      <w:bookmarkStart w:id="187" w:name="_Toc300934949"/>
      <w:r/>
      <w:bookmarkStart w:id="188" w:name="_Toc318581164"/>
      <w:r/>
      <w:bookmarkStart w:id="189" w:name="_Toc312677997"/>
      <w:r>
        <w:rPr>
          <w:rFonts w:hint="eastAsia" w:ascii="宋体" w:hAnsi="宋体"/>
          <w:color w:val="000000" w:themeColor="text1"/>
          <w:szCs w:val="21"/>
        </w:rPr>
        <w:t xml:space="preserve">.1.1 特殊质量标准和要求：</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无特殊要求</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关于工程奖项的约定：</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双方商定</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5.3 隐蔽工程检查</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5.3.2承包人提前通知监理人隐蔽工程检查的期限的约定：</w:t>
      </w:r>
      <w:r>
        <w:rPr>
          <w:rFonts w:hint="eastAsia" w:ascii="宋体" w:hAnsi="宋体"/>
          <w:color w:val="000000" w:themeColor="text1"/>
          <w:szCs w:val="21"/>
          <w:u w:val="single"/>
        </w:rPr>
        <w:t xml:space="preserve">应在共同检查前48小时书面通知监理人检查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监理人不能按时进行检查时，应提前</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24</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小时提交书面延期要求。</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关于延期最长不得超过：</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48</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小时。</w:t>
      </w:r>
      <w:r/>
    </w:p>
    <w:p>
      <w:pPr>
        <w:ind w:firstLine="420"/>
        <w:keepLines/>
        <w:keepNext/>
        <w:spacing w:before="120" w:after="120" w:line="360" w:lineRule="auto"/>
        <w:rPr>
          <w:rFonts w:ascii="宋体" w:hAnsi="宋体"/>
          <w:bCs/>
          <w:color w:val="000000" w:themeColor="text1"/>
          <w:szCs w:val="21"/>
        </w:rPr>
        <w:outlineLvl w:val="3"/>
      </w:pPr>
      <w:r/>
      <w:bookmarkStart w:id="190" w:name="_Toc351203638"/>
      <w:r>
        <w:rPr>
          <w:rFonts w:hint="eastAsia" w:ascii="宋体" w:hAnsi="宋体"/>
          <w:bCs/>
          <w:color w:val="000000" w:themeColor="text1"/>
          <w:szCs w:val="21"/>
        </w:rPr>
        <w:t xml:space="preserve">6. 安全文明施工与环境保护</w:t>
      </w:r>
      <w:bookmarkEnd w:id="190"/>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6.1安全文明施工</w:t>
      </w:r>
      <w:r/>
    </w:p>
    <w:p>
      <w:pPr>
        <w:ind w:firstLine="420"/>
        <w:spacing w:line="500" w:lineRule="exact"/>
        <w:rPr>
          <w:rFonts w:ascii="宋体" w:hAnsi="宋体"/>
          <w:color w:val="000000" w:themeColor="text1"/>
          <w:szCs w:val="21"/>
        </w:rPr>
      </w:pPr>
      <w:r>
        <w:rPr>
          <w:rFonts w:hint="eastAsia" w:ascii="宋体" w:hAnsi="宋体"/>
          <w:color w:val="000000" w:themeColor="text1"/>
          <w:szCs w:val="21"/>
        </w:rPr>
        <w:t xml:space="preserve">6.1.1 项目安全生产的达标目标及相应事项的约定：</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要求达到《建筑施工安全检查标准》（JGJ59-2011）标准，施工安全由承包人负全部责任，包括并不限于以下职责：</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（1）在现场施工中，必须严格遵守国家、地方、行业的有关安全的法律法规，认真执行工程承包合同中的有关安全要求，遵守有关安全生产规章制度。</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（2）应建立健全安全责任制度，制定有关的安全管理制度，设置专职的施工现场安全管理人员，加强施工现场的安全管理，确保本方施工人员在施工过程加严格遵守安全操作技术规程及有关安全生产规章制度。</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（3）确保所派施工人员的业务水平、身体素质及精神状态等满足施工要求，严禁使用未成年工和不适应现场安全施工要求的老弱病残人员进行施工。</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（4）开工前必须自上而下进行安全技术交底，全体施工人员均掌握工程特点及施工安全措施；开工前应组织施工人员学习并掌握有关安全生产规程、规定中有关内容。</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（5）复杂的和危险性较大的作业，应制订并采取有效的施工安全技术措施，施工现场必须具有相关的安全标志牌。</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（6）应保证安全生产条件所需资金投入，所有施工设备、工器具、施工临时电源及施工场所安全防护设施等均应定期检查，并有记录，保证其经常处于完好状态，不合格的严禁使用。</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（7）施工人员必须接受安全技术教育，熟知和遵守本工种的各项安全技术操作规程，定期进行安全技术考核，合格者方准上岗操作。特种作业（操作）人员必须持证上岗，施工人员应按规定佩戴劳动防护用品。</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（8）施工人员必须在规定的施工范围内作业，不得超出施工范围，不得擅自操作施工范围外的设施设备，若确需操作的，需征得发包方值班负责人同意，由值班人员操作或在值班人员的监督下操作。</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（9）必须接受发包方的监督、管理和指导，对发包方提出的意见必须及时整改。发生人身事故或危及生产运行的不安全情况，必须立即报告发包方，并采取有效的防护措施防止事故的进一步扩大，减少损失。</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10）施工中的安全由承包方自行负责，若发生因承包方违章指挥、违章作业、违反劳动纪律或其它因承包方责任造成的人身伤亡、设备损失事故，事故责任及造成的经济损失概由承包方自行承担，并扣除相应的施工安全违约金，由此引起的法律责任全部由承包方承担。</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6.1.4 关于治安保卫的特别约定：</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关于编制施工场地治安管理计划的约定：</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6.1.5 文明施工</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合同当事人对文明施工的要求：</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u w:val="single"/>
        </w:rPr>
        <w:t xml:space="preserve">⑴施工过程中要求现场工完料清，承包人应及时清除现场的所有不需要的障碍物，并根据发包人要求转移剩余材料，清除现场残物、垃圾或转移临时工作用具以及不再需要的施工设备。</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u w:val="single"/>
        </w:rPr>
        <w:t xml:space="preserve">⑵如果承包人清除现场垃圾不及时，发包人有权委派他人清除现场垃圾，由此发生的费用从承包人工程款中扣除。</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u w:val="single"/>
        </w:rPr>
        <w:t xml:space="preserve">⑶工程竣工验收后5日内，由乙方负责将场地内建筑垃圾、工程设备及时运出至场外并将地上的剩余硬土清理干净、以不影响附属工程施工为准，完成所有的人、材、机退场，所发生的费用由承包人自行承担</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6.1.6 关于安全文明施工费支付比例和支付期限的约定：</w:t>
      </w:r>
      <w:r>
        <w:rPr>
          <w:rFonts w:hint="eastAsia" w:ascii="宋体" w:hAnsi="宋体"/>
          <w:color w:val="000000" w:themeColor="text1"/>
          <w:szCs w:val="21"/>
          <w:u w:val="single"/>
        </w:rPr>
        <w:t xml:space="preserve"> 已含在合同价中，按行业管理部门相关规定执行 。</w:t>
      </w:r>
      <w:r/>
    </w:p>
    <w:p>
      <w:pPr>
        <w:ind w:firstLine="420"/>
        <w:keepLines/>
        <w:keepNext/>
        <w:spacing w:before="120" w:after="120" w:line="360" w:lineRule="auto"/>
        <w:rPr>
          <w:rFonts w:ascii="宋体" w:hAnsi="宋体"/>
          <w:bCs/>
          <w:color w:val="000000" w:themeColor="text1"/>
          <w:szCs w:val="21"/>
        </w:rPr>
        <w:outlineLvl w:val="3"/>
      </w:pPr>
      <w:r/>
      <w:bookmarkStart w:id="191" w:name="_Toc351203639"/>
      <w:r/>
      <w:bookmarkEnd w:id="183"/>
      <w:r/>
      <w:bookmarkEnd w:id="184"/>
      <w:r/>
      <w:bookmarkEnd w:id="185"/>
      <w:r/>
      <w:bookmarkEnd w:id="186"/>
      <w:r/>
      <w:bookmarkEnd w:id="187"/>
      <w:r/>
      <w:bookmarkEnd w:id="188"/>
      <w:r/>
      <w:bookmarkEnd w:id="189"/>
      <w:r>
        <w:rPr>
          <w:rFonts w:hint="eastAsia" w:ascii="宋体" w:hAnsi="宋体"/>
          <w:bCs/>
          <w:color w:val="000000" w:themeColor="text1"/>
          <w:szCs w:val="21"/>
        </w:rPr>
        <w:t xml:space="preserve">7. 工期和进度</w:t>
      </w:r>
      <w:bookmarkEnd w:id="191"/>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7.1 施工组织设计</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7.1.1 合同当事人约定的施工组织设计应包括的其他内容：</w:t>
      </w:r>
      <w:r>
        <w:rPr>
          <w:rFonts w:hint="eastAsia" w:ascii="宋体" w:hAnsi="宋体"/>
          <w:color w:val="000000" w:themeColor="text1"/>
          <w:szCs w:val="21"/>
          <w:u w:val="single"/>
        </w:rPr>
        <w:t xml:space="preserve"> 施工组织管理网络、夜间施工措施、冬雨季施工措施、针对性措施、特别专业工程施工方案</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7.1.2 施工组织设计的提交和修改</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承包人提交详细施工组织设计的期限的约定：</w:t>
      </w:r>
      <w:r>
        <w:rPr>
          <w:rFonts w:hint="eastAsia" w:ascii="宋体" w:hAnsi="宋体"/>
          <w:color w:val="000000" w:themeColor="text1"/>
          <w:szCs w:val="21"/>
          <w:u w:val="single"/>
        </w:rPr>
        <w:t xml:space="preserve">开工前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发包人和监理人在收到详细的施工组织设计后确认或提出修改意见的期限：</w:t>
      </w:r>
      <w:r>
        <w:rPr>
          <w:rFonts w:hint="eastAsia" w:ascii="宋体" w:hAnsi="宋体"/>
          <w:color w:val="000000" w:themeColor="text1"/>
          <w:szCs w:val="21"/>
          <w:u w:val="single"/>
        </w:rPr>
        <w:t xml:space="preserve"> 7天内确认或提出修改意见</w:t>
      </w:r>
      <w:r>
        <w:rPr>
          <w:rFonts w:hint="eastAsia" w:ascii="宋体" w:hAnsi="宋体"/>
          <w:color w:val="000000" w:themeColor="text1"/>
          <w:szCs w:val="21"/>
        </w:rPr>
        <w:t xml:space="preserve">。</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7</w:t>
      </w:r>
      <w:bookmarkStart w:id="192" w:name="_Toc312678005"/>
      <w:r/>
      <w:bookmarkStart w:id="193" w:name="_Toc303539123"/>
      <w:r/>
      <w:bookmarkStart w:id="194" w:name="_Toc297123514"/>
      <w:r/>
      <w:bookmarkStart w:id="195" w:name="_Toc297216173"/>
      <w:r/>
      <w:bookmarkStart w:id="196" w:name="_Toc300934966"/>
      <w:r/>
      <w:bookmarkStart w:id="197" w:name="_Toc312677479"/>
      <w:r/>
      <w:bookmarkStart w:id="198" w:name="_Toc304295541"/>
      <w:r>
        <w:rPr>
          <w:rFonts w:hint="eastAsia" w:ascii="宋体" w:hAnsi="宋体"/>
          <w:color w:val="000000" w:themeColor="text1"/>
          <w:szCs w:val="21"/>
        </w:rPr>
        <w:t xml:space="preserve">.2 施工进度计划</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7.2.2 施工进度计划的修订</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发包人和监理人在收到修订的施工进度计划后确认或提出修改意见的期限：</w:t>
      </w:r>
      <w:r>
        <w:rPr>
          <w:rFonts w:hint="eastAsia" w:ascii="宋体" w:hAnsi="宋体"/>
          <w:color w:val="000000" w:themeColor="text1"/>
          <w:szCs w:val="21"/>
          <w:u w:val="single"/>
        </w:rPr>
        <w:t xml:space="preserve">收到后7天内</w:t>
      </w:r>
      <w:r>
        <w:rPr>
          <w:rFonts w:hint="eastAsia" w:ascii="宋体" w:hAnsi="宋体"/>
          <w:color w:val="000000" w:themeColor="text1"/>
          <w:szCs w:val="21"/>
        </w:rPr>
        <w:t xml:space="preserve">。</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7.3 开工</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7.3.1 开工准备</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关于承包人提交工程开工报审表的期限：</w:t>
      </w:r>
      <w:r>
        <w:rPr>
          <w:rFonts w:hint="eastAsia" w:ascii="宋体" w:hAnsi="宋体"/>
          <w:color w:val="000000" w:themeColor="text1"/>
          <w:szCs w:val="21"/>
          <w:u w:val="single"/>
        </w:rPr>
        <w:t xml:space="preserve">合同签订后、开工前。</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关于发包人应完成的其他开工准备工作及期限：</w:t>
      </w:r>
      <w:r>
        <w:rPr>
          <w:rFonts w:hint="eastAsia" w:ascii="宋体" w:hAnsi="宋体"/>
          <w:color w:val="000000" w:themeColor="text1"/>
          <w:szCs w:val="21"/>
          <w:u w:val="single"/>
        </w:rPr>
        <w:t xml:space="preserve">在开工前负责办理。</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关于承包人应完成的其他开工准备工作及期限：</w:t>
      </w:r>
      <w:r>
        <w:rPr>
          <w:rFonts w:hint="eastAsia" w:ascii="宋体" w:hAnsi="宋体"/>
          <w:color w:val="000000" w:themeColor="text1"/>
          <w:szCs w:val="21"/>
          <w:u w:val="single"/>
        </w:rPr>
        <w:t xml:space="preserve">在开工前负责办理。</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7.3.2开工通知</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因发包人原因造成监理人未能在计划开工日期之日起</w:t>
      </w:r>
      <w:r>
        <w:rPr>
          <w:rFonts w:hint="eastAsia" w:ascii="宋体" w:hAnsi="宋体"/>
          <w:color w:val="000000" w:themeColor="text1"/>
          <w:szCs w:val="21"/>
          <w:u w:val="single"/>
        </w:rPr>
        <w:t xml:space="preserve"> 90 </w:t>
      </w:r>
      <w:r>
        <w:rPr>
          <w:rFonts w:hint="eastAsia" w:ascii="宋体" w:hAnsi="宋体"/>
          <w:color w:val="000000" w:themeColor="text1"/>
          <w:szCs w:val="21"/>
        </w:rPr>
        <w:t xml:space="preserve">天内发出开工通知的，承包人有权提出价格调整要求，或者解除合同。</w:t>
      </w:r>
      <w:bookmarkEnd w:id="192"/>
      <w:bookmarkEnd w:id="193"/>
      <w:bookmarkEnd w:id="194"/>
      <w:bookmarkEnd w:id="195"/>
      <w:bookmarkEnd w:id="196"/>
      <w:bookmarkEnd w:id="197"/>
      <w:bookmarkEnd w:id="198"/>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7.4 测量放线</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7.4.1发包人通过监理人向承包人提供测量基准点、基准线和水准点及其书面资料的期限：</w:t>
      </w:r>
      <w:r>
        <w:rPr>
          <w:rFonts w:hint="eastAsia" w:ascii="宋体" w:hAnsi="宋体"/>
          <w:color w:val="000000" w:themeColor="text1"/>
          <w:szCs w:val="21"/>
          <w:u w:val="single"/>
        </w:rPr>
        <w:t xml:space="preserve">合同签订后、开工前 </w:t>
      </w:r>
      <w:r>
        <w:rPr>
          <w:rFonts w:hint="eastAsia" w:ascii="宋体" w:hAnsi="宋体"/>
          <w:color w:val="000000" w:themeColor="text1"/>
          <w:szCs w:val="21"/>
        </w:rPr>
        <w:t xml:space="preserve">。</w:t>
      </w:r>
      <w:r/>
    </w:p>
    <w:p>
      <w:pPr>
        <w:ind w:firstLine="420"/>
        <w:spacing w:line="480" w:lineRule="exact"/>
        <w:rPr>
          <w:rFonts w:ascii="宋体" w:hAnsi="宋体"/>
          <w:color w:val="000000" w:themeColor="text1"/>
          <w:szCs w:val="21"/>
        </w:rPr>
      </w:pPr>
      <w:r>
        <w:rPr>
          <w:rFonts w:hint="eastAsia" w:ascii="宋体" w:hAnsi="宋体"/>
          <w:color w:val="000000" w:themeColor="text1"/>
          <w:szCs w:val="21"/>
        </w:rPr>
        <w:t xml:space="preserve">7</w:t>
      </w:r>
      <w:bookmarkStart w:id="199" w:name="_Toc303539125"/>
      <w:r/>
      <w:bookmarkStart w:id="200" w:name="_Toc304295546"/>
      <w:r/>
      <w:bookmarkStart w:id="201" w:name="_Toc297216175"/>
      <w:r/>
      <w:bookmarkStart w:id="202" w:name="_Toc300934968"/>
      <w:r/>
      <w:bookmarkStart w:id="203" w:name="_Toc312677484"/>
      <w:r/>
      <w:bookmarkStart w:id="204" w:name="_Toc312678010"/>
      <w:r/>
      <w:bookmarkStart w:id="205" w:name="_Toc297123516"/>
      <w:r>
        <w:rPr>
          <w:rFonts w:hint="eastAsia" w:ascii="宋体" w:hAnsi="宋体"/>
          <w:color w:val="000000" w:themeColor="text1"/>
          <w:szCs w:val="21"/>
        </w:rPr>
        <w:t xml:space="preserve">.5 工期延误</w:t>
      </w:r>
      <w:bookmarkEnd w:id="199"/>
      <w:bookmarkEnd w:id="200"/>
      <w:bookmarkEnd w:id="201"/>
      <w:bookmarkEnd w:id="202"/>
      <w:bookmarkEnd w:id="203"/>
      <w:bookmarkEnd w:id="204"/>
      <w:bookmarkEnd w:id="205"/>
      <w:r/>
    </w:p>
    <w:p>
      <w:pPr>
        <w:ind w:firstLine="420"/>
        <w:spacing w:line="480" w:lineRule="exact"/>
        <w:rPr>
          <w:rFonts w:ascii="宋体" w:hAnsi="宋体"/>
          <w:color w:val="000000" w:themeColor="text1"/>
          <w:szCs w:val="21"/>
        </w:rPr>
      </w:pPr>
      <w:r>
        <w:rPr>
          <w:rFonts w:hint="eastAsia" w:ascii="宋体" w:hAnsi="宋体"/>
          <w:color w:val="000000" w:themeColor="text1"/>
          <w:szCs w:val="21"/>
        </w:rPr>
        <w:t xml:space="preserve">7.5.1 因发包人原因导致工期延误</w:t>
      </w:r>
      <w:r/>
    </w:p>
    <w:p>
      <w:pPr>
        <w:ind w:firstLine="420"/>
        <w:spacing w:line="480" w:lineRule="exact"/>
        <w:rPr>
          <w:rFonts w:ascii="宋体" w:hAnsi="宋体"/>
          <w:color w:val="000000" w:themeColor="text1"/>
          <w:szCs w:val="21"/>
        </w:rPr>
      </w:pPr>
      <w:r>
        <w:rPr>
          <w:rFonts w:hint="eastAsia" w:ascii="宋体" w:hAnsi="宋体"/>
          <w:color w:val="000000" w:themeColor="text1"/>
          <w:szCs w:val="21"/>
        </w:rPr>
        <w:t xml:space="preserve">（7）因发包人原因导致工期延误的其他情形：</w:t>
      </w:r>
      <w:r/>
    </w:p>
    <w:p>
      <w:pPr>
        <w:ind w:firstLine="420"/>
        <w:spacing w:line="480" w:lineRule="exact"/>
        <w:rPr>
          <w:rFonts w:ascii="宋体" w:hAnsi="宋体"/>
          <w:color w:val="000000" w:themeColor="text1"/>
          <w:szCs w:val="21"/>
          <w:u w:val="single"/>
        </w:rPr>
      </w:pPr>
      <w:r>
        <w:rPr>
          <w:rFonts w:hint="eastAsia" w:ascii="宋体" w:hAnsi="宋体"/>
          <w:color w:val="000000" w:themeColor="text1"/>
          <w:szCs w:val="21"/>
          <w:u w:val="single"/>
        </w:rPr>
        <w:t xml:space="preserve"> ①重大设计变更而影响施工进度；②政策处理问题影响施工进度；③不可抗力，此延误工期须在发现后七天内办理签证，逾期不予认可。</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7</w:t>
      </w:r>
      <w:bookmarkStart w:id="206" w:name="_Toc312678012"/>
      <w:r/>
      <w:bookmarkStart w:id="207" w:name="_Toc312677486"/>
      <w:r/>
      <w:bookmarkStart w:id="208" w:name="_Toc318581169"/>
      <w:r/>
      <w:bookmarkStart w:id="209" w:name="_Toc300934970"/>
      <w:r/>
      <w:bookmarkStart w:id="210" w:name="_Toc303539127"/>
      <w:r/>
      <w:bookmarkStart w:id="211" w:name="_Toc297123518"/>
      <w:r/>
      <w:bookmarkStart w:id="212" w:name="_Toc297216177"/>
      <w:r/>
      <w:bookmarkStart w:id="213" w:name="_Toc304295548"/>
      <w:r>
        <w:rPr>
          <w:rFonts w:hint="eastAsia" w:ascii="宋体" w:hAnsi="宋体"/>
          <w:color w:val="000000" w:themeColor="text1"/>
          <w:szCs w:val="21"/>
        </w:rPr>
        <w:t xml:space="preserve">.5.2 因承包人原因导致工期延误</w:t>
      </w:r>
      <w:bookmarkEnd w:id="206"/>
      <w:bookmarkEnd w:id="207"/>
      <w:bookmarkEnd w:id="208"/>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因</w:t>
      </w:r>
      <w:bookmarkStart w:id="214" w:name="_Toc312678013"/>
      <w:r/>
      <w:bookmarkStart w:id="215" w:name="_Toc318581170"/>
      <w:r/>
      <w:bookmarkStart w:id="216" w:name="_Toc312677487"/>
      <w:r>
        <w:rPr>
          <w:rFonts w:hint="eastAsia" w:ascii="宋体" w:hAnsi="宋体"/>
          <w:color w:val="000000" w:themeColor="text1"/>
          <w:szCs w:val="21"/>
        </w:rPr>
        <w:t xml:space="preserve">承包人原因造成工期延误，逾期竣工违约金的计算方法为：</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如工期延误，应承担违约责任，按合同工期每延误一天支付</w:t>
      </w:r>
      <w:r>
        <w:rPr>
          <w:rFonts w:hint="eastAsia" w:ascii="宋体" w:hAnsi="宋体"/>
          <w:color w:val="000000" w:themeColor="text1"/>
          <w:szCs w:val="21"/>
          <w:u w:val="single"/>
        </w:rPr>
        <w:t xml:space="preserve">1</w:t>
      </w:r>
      <w:r>
        <w:rPr>
          <w:rFonts w:hint="eastAsia" w:ascii="宋体" w:hAnsi="宋体"/>
          <w:color w:val="000000" w:themeColor="text1"/>
          <w:szCs w:val="21"/>
          <w:u w:val="single"/>
        </w:rPr>
        <w:t xml:space="preserve">000元的违约金，此项赔偿费的支付不能解除承包人应完成工程的责任或合同规定的其它责任</w:t>
      </w:r>
      <w:r>
        <w:rPr>
          <w:rFonts w:ascii="宋体" w:hAnsi="宋体"/>
          <w:color w:val="000000" w:themeColor="text1"/>
          <w:szCs w:val="21"/>
          <w:u w:val="single"/>
        </w:rPr>
        <w:t xml:space="preserve">。</w:t>
      </w:r>
      <w:bookmarkEnd w:id="209"/>
      <w:bookmarkEnd w:id="210"/>
      <w:bookmarkEnd w:id="211"/>
      <w:bookmarkEnd w:id="212"/>
      <w:bookmarkEnd w:id="213"/>
      <w:bookmarkEnd w:id="214"/>
      <w:bookmarkEnd w:id="215"/>
      <w:bookmarkEnd w:id="216"/>
      <w:r/>
    </w:p>
    <w:p>
      <w:pPr>
        <w:ind w:firstLine="420"/>
        <w:spacing w:line="500" w:lineRule="exact"/>
        <w:rPr>
          <w:rFonts w:ascii="宋体" w:hAnsi="宋体"/>
          <w:color w:val="000000" w:themeColor="text1"/>
          <w:szCs w:val="21"/>
        </w:rPr>
      </w:pPr>
      <w:r>
        <w:rPr>
          <w:rFonts w:hint="eastAsia" w:ascii="宋体" w:hAnsi="宋体"/>
          <w:color w:val="000000" w:themeColor="text1"/>
          <w:szCs w:val="21"/>
        </w:rPr>
        <w:t xml:space="preserve">因承包人原因造成工期延误，逾</w:t>
      </w:r>
      <w:bookmarkStart w:id="217" w:name="_Toc312678014"/>
      <w:r/>
      <w:bookmarkStart w:id="218" w:name="_Toc318581171"/>
      <w:r>
        <w:rPr>
          <w:rFonts w:hint="eastAsia" w:ascii="宋体" w:hAnsi="宋体"/>
          <w:color w:val="000000" w:themeColor="text1"/>
          <w:szCs w:val="21"/>
        </w:rPr>
        <w:t xml:space="preserve">期竣工违约金的上限：</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总额不超过合同价款的5%。</w:t>
      </w:r>
      <w:bookmarkEnd w:id="217"/>
      <w:bookmarkEnd w:id="218"/>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7</w:t>
      </w:r>
      <w:bookmarkStart w:id="219" w:name="_Toc304295549"/>
      <w:r/>
      <w:bookmarkStart w:id="220" w:name="_Toc312678015"/>
      <w:r/>
      <w:bookmarkStart w:id="221" w:name="_Toc303539128"/>
      <w:r/>
      <w:bookmarkStart w:id="222" w:name="_Toc297123519"/>
      <w:r/>
      <w:bookmarkStart w:id="223" w:name="_Toc300934971"/>
      <w:r/>
      <w:bookmarkStart w:id="224" w:name="_Toc297216178"/>
      <w:r>
        <w:rPr>
          <w:rFonts w:hint="eastAsia" w:ascii="宋体" w:hAnsi="宋体"/>
          <w:color w:val="000000" w:themeColor="text1"/>
          <w:szCs w:val="21"/>
        </w:rPr>
        <w:t xml:space="preserve">.6 不</w:t>
      </w:r>
      <w:bookmarkEnd w:id="219"/>
      <w:r/>
      <w:bookmarkEnd w:id="220"/>
      <w:r/>
      <w:bookmarkEnd w:id="221"/>
      <w:r/>
      <w:bookmarkEnd w:id="222"/>
      <w:r/>
      <w:bookmarkEnd w:id="223"/>
      <w:r/>
      <w:bookmarkEnd w:id="224"/>
      <w:r>
        <w:rPr>
          <w:rFonts w:hint="eastAsia" w:ascii="宋体" w:hAnsi="宋体"/>
          <w:color w:val="000000" w:themeColor="text1"/>
          <w:szCs w:val="21"/>
        </w:rPr>
        <w:t xml:space="preserve">利物质条件</w:t>
      </w:r>
      <w:r/>
    </w:p>
    <w:p>
      <w:pPr>
        <w:ind w:firstLine="420"/>
        <w:spacing w:line="360" w:lineRule="auto"/>
        <w:rPr>
          <w:rFonts w:ascii="宋体" w:hAnsi="宋体"/>
          <w:color w:val="000000" w:themeColor="text1"/>
          <w:szCs w:val="21"/>
          <w:u w:val="single"/>
        </w:rPr>
      </w:pPr>
      <w:r/>
      <w:bookmarkStart w:id="225" w:name="_Toc297216179"/>
      <w:r/>
      <w:bookmarkStart w:id="226" w:name="_Toc303539129"/>
      <w:r/>
      <w:bookmarkStart w:id="227" w:name="_Toc297123520"/>
      <w:r/>
      <w:bookmarkStart w:id="228" w:name="_Toc312678016"/>
      <w:r/>
      <w:bookmarkStart w:id="229" w:name="_Toc318581172"/>
      <w:r/>
      <w:bookmarkStart w:id="230" w:name="_Toc300934972"/>
      <w:r/>
      <w:bookmarkStart w:id="231" w:name="_Toc304295550"/>
      <w:r>
        <w:rPr>
          <w:rFonts w:hint="eastAsia" w:ascii="宋体" w:hAnsi="宋体"/>
          <w:color w:val="000000" w:themeColor="text1"/>
          <w:szCs w:val="21"/>
        </w:rPr>
        <w:t xml:space="preserve">不利物质条件的其他情形和有关约定：</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双方商定</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w:t>
      </w:r>
      <w:bookmarkEnd w:id="225"/>
      <w:bookmarkEnd w:id="226"/>
      <w:bookmarkEnd w:id="227"/>
      <w:bookmarkEnd w:id="228"/>
      <w:bookmarkEnd w:id="229"/>
      <w:bookmarkEnd w:id="230"/>
      <w:bookmarkEnd w:id="231"/>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7</w:t>
      </w:r>
      <w:bookmarkStart w:id="232" w:name="_Toc303539130"/>
      <w:r/>
      <w:bookmarkStart w:id="233" w:name="_Toc300934973"/>
      <w:r/>
      <w:bookmarkStart w:id="234" w:name="_Toc304295551"/>
      <w:r/>
      <w:bookmarkStart w:id="235" w:name="_Toc312678017"/>
      <w:r/>
      <w:bookmarkStart w:id="236" w:name="_Toc297123521"/>
      <w:r/>
      <w:bookmarkStart w:id="237" w:name="_Toc297216180"/>
      <w:r>
        <w:rPr>
          <w:rFonts w:hint="eastAsia" w:ascii="宋体" w:hAnsi="宋体"/>
          <w:color w:val="000000" w:themeColor="text1"/>
          <w:szCs w:val="21"/>
        </w:rPr>
        <w:t xml:space="preserve">.7异常恶劣的气候条件</w:t>
      </w:r>
      <w:bookmarkEnd w:id="232"/>
      <w:bookmarkEnd w:id="233"/>
      <w:bookmarkEnd w:id="234"/>
      <w:bookmarkEnd w:id="235"/>
      <w:bookmarkEnd w:id="236"/>
      <w:bookmarkEnd w:id="237"/>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发包人和承包人同意以下情形视为异常恶劣的气候条件：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u w:val="single"/>
        </w:rPr>
        <w:t xml:space="preserve">连续三天以上雨雪或高温等恶劣天气使施工无法进行的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u w:val="single"/>
        </w:rPr>
        <w:t xml:space="preserve">因气温低进入冬季施工使施工无法进行的</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u w:val="single"/>
        </w:rPr>
        <w:t xml:space="preserve"> 其它异常情形双方商定  </w:t>
      </w:r>
      <w:r>
        <w:rPr>
          <w:rFonts w:hint="eastAsia" w:ascii="宋体" w:hAnsi="宋体"/>
          <w:color w:val="000000" w:themeColor="text1"/>
          <w:szCs w:val="21"/>
        </w:rPr>
        <w:t xml:space="preserve">。</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7.9 提前竣工的奖励</w:t>
      </w:r>
      <w:r/>
    </w:p>
    <w:p>
      <w:pPr>
        <w:ind w:firstLine="420"/>
        <w:spacing w:line="360" w:lineRule="auto"/>
        <w:rPr>
          <w:rFonts w:ascii="宋体" w:hAnsi="宋体"/>
          <w:b/>
          <w:color w:val="000000" w:themeColor="text1"/>
          <w:szCs w:val="21"/>
          <w:u w:val="single"/>
        </w:rPr>
      </w:pPr>
      <w:r>
        <w:rPr>
          <w:rFonts w:hint="eastAsia" w:ascii="宋体" w:hAnsi="宋体"/>
          <w:color w:val="000000" w:themeColor="text1"/>
          <w:szCs w:val="21"/>
        </w:rPr>
        <w:t xml:space="preserve">7.9.2提前竣工的奖励：</w:t>
      </w:r>
      <w:r>
        <w:rPr>
          <w:rFonts w:hint="eastAsia" w:ascii="宋体" w:hAnsi="宋体"/>
          <w:color w:val="000000" w:themeColor="text1"/>
          <w:szCs w:val="21"/>
          <w:u w:val="single"/>
        </w:rPr>
        <w:t xml:space="preserve">不奖励</w:t>
      </w:r>
      <w:r>
        <w:rPr>
          <w:rFonts w:hint="eastAsia" w:ascii="宋体" w:hAnsi="宋体"/>
          <w:b/>
          <w:color w:val="000000" w:themeColor="text1"/>
          <w:szCs w:val="21"/>
          <w:u w:val="single"/>
        </w:rPr>
        <w:t xml:space="preserve">。</w:t>
      </w:r>
      <w:r/>
    </w:p>
    <w:p>
      <w:pPr>
        <w:ind w:firstLine="420"/>
        <w:keepLines/>
        <w:keepNext/>
        <w:spacing w:before="120" w:after="120" w:line="360" w:lineRule="auto"/>
        <w:rPr>
          <w:rFonts w:ascii="宋体" w:hAnsi="宋体"/>
          <w:bCs/>
          <w:color w:val="000000" w:themeColor="text1"/>
          <w:szCs w:val="21"/>
        </w:rPr>
        <w:outlineLvl w:val="3"/>
      </w:pPr>
      <w:r/>
      <w:bookmarkStart w:id="238" w:name="_Toc351203640"/>
      <w:r>
        <w:rPr>
          <w:rFonts w:hint="eastAsia" w:ascii="宋体" w:hAnsi="宋体"/>
          <w:bCs/>
          <w:color w:val="000000" w:themeColor="text1"/>
          <w:szCs w:val="21"/>
        </w:rPr>
        <w:t xml:space="preserve">8. 材料与设备</w:t>
      </w:r>
      <w:bookmarkEnd w:id="238"/>
      <w:r/>
      <w:bookmarkEnd w:id="173"/>
      <w:bookmarkEnd w:id="174"/>
      <w:bookmarkEnd w:id="175"/>
      <w:bookmarkEnd w:id="176"/>
      <w:bookmarkEnd w:id="177"/>
      <w:bookmarkEnd w:id="178"/>
      <w:bookmarkEnd w:id="179"/>
      <w:bookmarkEnd w:id="180"/>
      <w:bookmarkEnd w:id="181"/>
      <w:bookmarkEnd w:id="182"/>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8.2 承包人采购材料与工程设备</w:t>
      </w:r>
      <w:r/>
    </w:p>
    <w:p>
      <w:pPr>
        <w:ind w:firstLine="420"/>
        <w:spacing w:line="520" w:lineRule="exact"/>
        <w:rPr>
          <w:rFonts w:ascii="宋体" w:hAnsi="宋体"/>
          <w:color w:val="000000" w:themeColor="text1"/>
          <w:szCs w:val="21"/>
          <w:u w:val="single"/>
        </w:rPr>
      </w:pPr>
      <w:r>
        <w:rPr>
          <w:rFonts w:hint="eastAsia" w:ascii="宋体" w:hAnsi="宋体"/>
          <w:color w:val="000000" w:themeColor="text1"/>
          <w:szCs w:val="21"/>
          <w:u w:val="single"/>
        </w:rPr>
        <w:t xml:space="preserve">1、承包人负责采购的材料设备。应按约定及设计和有关标准要求采购，并提供产品合格证明，对材料设备质量负责。合同或招标文件、标底有约定质量、品牌要求的，必须按约定采购。承包人进场材料的样品必须经发包人和监理验收认可，经验收合格的材料方可批量进场（样品由发包人封存，承包人必须保证施工中材料设备质量与样品一致），否则造成的损失由承包人承担；承包人在材料设备到场前24小时通知发包人和监理方验收。</w:t>
      </w:r>
      <w:r/>
    </w:p>
    <w:p>
      <w:pPr>
        <w:ind w:firstLine="420"/>
        <w:spacing w:line="520" w:lineRule="exact"/>
        <w:rPr>
          <w:rFonts w:ascii="宋体" w:hAnsi="宋体"/>
          <w:color w:val="000000" w:themeColor="text1"/>
          <w:szCs w:val="21"/>
          <w:u w:val="single"/>
        </w:rPr>
      </w:pPr>
      <w:r>
        <w:rPr>
          <w:rFonts w:hint="eastAsia" w:ascii="宋体" w:hAnsi="宋体"/>
          <w:color w:val="000000" w:themeColor="text1"/>
          <w:szCs w:val="21"/>
          <w:u w:val="single"/>
        </w:rPr>
        <w:t xml:space="preserve">2、承包人采购的材料设备与设计标准、招标要求等不符时，承包人应按工程师要求的时间清出施工场地，重新采购符合要求的产品，承担由此产生的费用，由此延误的工期不予顺延。</w:t>
      </w:r>
      <w:r/>
    </w:p>
    <w:p>
      <w:pPr>
        <w:ind w:firstLine="420"/>
        <w:spacing w:line="520" w:lineRule="exact"/>
        <w:rPr>
          <w:rFonts w:ascii="宋体" w:hAnsi="宋体"/>
          <w:color w:val="000000" w:themeColor="text1"/>
          <w:szCs w:val="21"/>
          <w:u w:val="single"/>
        </w:rPr>
      </w:pPr>
      <w:r>
        <w:rPr>
          <w:rFonts w:hint="eastAsia" w:ascii="宋体" w:hAnsi="宋体"/>
          <w:color w:val="000000" w:themeColor="text1"/>
          <w:szCs w:val="21"/>
          <w:u w:val="single"/>
        </w:rPr>
        <w:t xml:space="preserve">3、承包人采购的全部材料设备在使用前，承包人应按工程师要求进行检验或试验，需送检的材料必须检验合格后方能投入使用，不合格的不得使用。乙方按规定进行建筑材料、构配件等试样的制作、封样、送检和其它为保证工程质量进行的材料检验试验工作。</w:t>
      </w:r>
      <w:r/>
    </w:p>
    <w:p>
      <w:pPr>
        <w:ind w:firstLine="420"/>
        <w:spacing w:line="520" w:lineRule="exact"/>
        <w:rPr>
          <w:rFonts w:ascii="宋体" w:hAnsi="宋体"/>
          <w:color w:val="000000" w:themeColor="text1"/>
          <w:szCs w:val="21"/>
          <w:u w:val="single"/>
        </w:rPr>
      </w:pPr>
      <w:r>
        <w:rPr>
          <w:rFonts w:hint="eastAsia" w:ascii="宋体" w:hAnsi="宋体"/>
          <w:color w:val="000000" w:themeColor="text1"/>
          <w:szCs w:val="21"/>
          <w:u w:val="single"/>
        </w:rPr>
        <w:t xml:space="preserve">4、承包人供应的材料设备必须保证质量，使用中如发现有质量问题，承包人承担返工的全部损失并赔偿由此给发包人带来的损失。工程师发现承包人采购并使用不符合设计和标准要求、合同约定要求的材料设备时，应要求承包人负责修复、拆除或重新采购，由承包人承担发生的费用，由此延误的工期不予顺延。</w:t>
      </w:r>
      <w:r/>
    </w:p>
    <w:p>
      <w:pPr>
        <w:ind w:firstLine="420"/>
        <w:spacing w:line="520" w:lineRule="exact"/>
        <w:rPr>
          <w:rFonts w:ascii="宋体" w:hAnsi="宋体"/>
          <w:color w:val="000000" w:themeColor="text1"/>
          <w:szCs w:val="21"/>
          <w:u w:val="single"/>
        </w:rPr>
      </w:pPr>
      <w:r>
        <w:rPr>
          <w:rFonts w:hint="eastAsia" w:ascii="宋体" w:hAnsi="宋体"/>
          <w:color w:val="000000" w:themeColor="text1"/>
          <w:szCs w:val="21"/>
          <w:u w:val="single"/>
        </w:rPr>
        <w:t xml:space="preserve">5、如需发包人认质认价的暂定价材料设备，承包人必须根据工程的实际需要提前30天向甲方申报，并结合工程实际情况提供详尽的技术参数、数量和要求供甲方采购、询价，如因乙方未能及时申报或提供的参数、数量错误导致甲方不能及时采购供应或采购错误使产品不能使用、不能通过相关验收或工期延误的，造成的损失及责任由乙方承担。</w:t>
      </w:r>
      <w:r/>
    </w:p>
    <w:p>
      <w:pPr>
        <w:pStyle w:val="691"/>
        <w:ind w:firstLine="422"/>
        <w:spacing w:line="360" w:lineRule="auto"/>
        <w:rPr>
          <w:rFonts w:ascii="宋体" w:hAnsi="宋体" w:eastAsia="宋体"/>
          <w:b/>
          <w:color w:val="000000" w:themeColor="text1"/>
          <w:sz w:val="21"/>
          <w:szCs w:val="21"/>
          <w:u w:val="single"/>
        </w:rPr>
      </w:pPr>
      <w:r>
        <w:rPr>
          <w:rFonts w:hint="eastAsia" w:ascii="宋体" w:hAnsi="宋体" w:eastAsia="宋体"/>
          <w:b/>
          <w:color w:val="000000" w:themeColor="text1"/>
          <w:sz w:val="21"/>
          <w:szCs w:val="21"/>
          <w:u w:val="single"/>
        </w:rPr>
        <w:t xml:space="preserve">本工程乙方采购的主材</w:t>
      </w:r>
      <w:r>
        <w:rPr>
          <w:rFonts w:hint="eastAsia" w:ascii="宋体" w:hAnsi="宋体" w:eastAsia="宋体"/>
          <w:b/>
          <w:color w:val="000000" w:themeColor="text1"/>
          <w:sz w:val="21"/>
          <w:szCs w:val="21"/>
          <w:u w:val="single"/>
        </w:rPr>
        <w:t xml:space="preserve">必需是环保无毒材料，</w:t>
      </w:r>
      <w:r>
        <w:rPr>
          <w:rFonts w:hint="eastAsia" w:ascii="宋体" w:hAnsi="宋体" w:eastAsia="宋体"/>
          <w:b/>
          <w:color w:val="000000" w:themeColor="text1"/>
          <w:sz w:val="21"/>
          <w:szCs w:val="21"/>
          <w:u w:val="single"/>
        </w:rPr>
        <w:t xml:space="preserve">具体其使用的材料或设备的品牌、质量等级、档次、型号等</w:t>
      </w:r>
      <w:r>
        <w:rPr>
          <w:rFonts w:hint="eastAsia" w:ascii="宋体" w:hAnsi="宋体" w:eastAsia="宋体"/>
          <w:b/>
          <w:color w:val="000000" w:themeColor="text1"/>
          <w:sz w:val="21"/>
          <w:szCs w:val="21"/>
          <w:u w:val="single"/>
        </w:rPr>
        <w:t xml:space="preserve">在采购前必需</w:t>
      </w:r>
      <w:r>
        <w:rPr>
          <w:rFonts w:hint="eastAsia" w:ascii="宋体" w:hAnsi="宋体" w:eastAsia="宋体"/>
          <w:b/>
          <w:color w:val="000000" w:themeColor="text1"/>
          <w:sz w:val="21"/>
          <w:szCs w:val="21"/>
          <w:u w:val="single"/>
        </w:rPr>
        <w:t xml:space="preserve">报甲方同意，</w:t>
      </w:r>
      <w:r>
        <w:rPr>
          <w:rFonts w:hint="eastAsia" w:ascii="宋体" w:hAnsi="宋体" w:eastAsia="宋体"/>
          <w:b/>
          <w:color w:val="000000" w:themeColor="text1"/>
          <w:sz w:val="21"/>
          <w:szCs w:val="21"/>
          <w:u w:val="single"/>
        </w:rPr>
        <w:t xml:space="preserve">并且</w:t>
      </w:r>
      <w:r>
        <w:rPr>
          <w:rFonts w:hint="eastAsia" w:ascii="宋体" w:hAnsi="宋体" w:eastAsia="宋体"/>
          <w:b/>
          <w:color w:val="000000" w:themeColor="text1"/>
          <w:sz w:val="21"/>
          <w:szCs w:val="21"/>
          <w:u w:val="single"/>
        </w:rPr>
        <w:t xml:space="preserve">提供样品，由甲方封样</w:t>
      </w:r>
      <w:r>
        <w:rPr>
          <w:rFonts w:hint="eastAsia" w:ascii="宋体" w:hAnsi="宋体" w:eastAsia="宋体"/>
          <w:b/>
          <w:color w:val="000000" w:themeColor="text1"/>
          <w:sz w:val="21"/>
          <w:szCs w:val="21"/>
          <w:u w:val="single"/>
        </w:rPr>
        <w:t xml:space="preserve">保存</w:t>
      </w:r>
      <w:r>
        <w:rPr>
          <w:rFonts w:hint="eastAsia" w:ascii="宋体" w:hAnsi="宋体" w:eastAsia="宋体"/>
          <w:b/>
          <w:color w:val="000000" w:themeColor="text1"/>
          <w:sz w:val="21"/>
          <w:szCs w:val="21"/>
          <w:u w:val="single"/>
        </w:rPr>
        <w:t xml:space="preserve">。</w:t>
      </w:r>
      <w:r/>
    </w:p>
    <w:p>
      <w:pPr>
        <w:ind w:firstLine="420"/>
        <w:spacing w:after="120" w:line="520" w:lineRule="exact"/>
        <w:rPr>
          <w:rFonts w:ascii="宋体" w:hAnsi="宋体"/>
          <w:color w:val="000000" w:themeColor="text1"/>
          <w:szCs w:val="21"/>
        </w:rPr>
      </w:pPr>
      <w:r>
        <w:rPr>
          <w:rFonts w:hint="eastAsia" w:ascii="宋体" w:hAnsi="宋体"/>
          <w:color w:val="000000" w:themeColor="text1"/>
          <w:szCs w:val="21"/>
        </w:rPr>
        <w:t xml:space="preserve">8</w:t>
      </w:r>
      <w:bookmarkStart w:id="239" w:name="_Toc312677493"/>
      <w:r/>
      <w:bookmarkStart w:id="240" w:name="_Toc300934979"/>
      <w:r/>
      <w:bookmarkStart w:id="241" w:name="_Toc303539136"/>
      <w:r/>
      <w:bookmarkStart w:id="242" w:name="_Toc312678019"/>
      <w:r/>
      <w:bookmarkStart w:id="243" w:name="_Toc296346668"/>
      <w:r/>
      <w:bookmarkStart w:id="244" w:name="_Toc280868654"/>
      <w:r/>
      <w:bookmarkStart w:id="245" w:name="_Toc297048353"/>
      <w:r/>
      <w:bookmarkStart w:id="246" w:name="_Toc296891207"/>
      <w:r/>
      <w:bookmarkStart w:id="247" w:name="_Toc304295556"/>
      <w:r/>
      <w:bookmarkStart w:id="248" w:name="_Toc297120467"/>
      <w:r/>
      <w:bookmarkStart w:id="249" w:name="_Toc292559877"/>
      <w:r/>
      <w:bookmarkStart w:id="250" w:name="_Toc296347166"/>
      <w:r/>
      <w:bookmarkStart w:id="251" w:name="_Toc296890995"/>
      <w:r/>
      <w:bookmarkStart w:id="252" w:name="_Toc296503167"/>
      <w:r/>
      <w:bookmarkStart w:id="253" w:name="_Toc297123527"/>
      <w:r/>
      <w:bookmarkStart w:id="254" w:name="_Toc296944506"/>
      <w:r/>
      <w:bookmarkStart w:id="255" w:name="_Toc297216186"/>
      <w:r/>
      <w:bookmarkStart w:id="256" w:name="_Toc292559372"/>
      <w:r/>
      <w:bookmarkStart w:id="257" w:name="_Toc280868656"/>
      <w:r/>
      <w:bookmarkStart w:id="258" w:name="_Toc267251424"/>
      <w:r/>
      <w:bookmarkStart w:id="259" w:name="_Toc280868655"/>
      <w:r>
        <w:rPr>
          <w:rFonts w:hint="eastAsia" w:ascii="宋体" w:hAnsi="宋体"/>
          <w:color w:val="000000" w:themeColor="text1"/>
          <w:szCs w:val="21"/>
        </w:rPr>
        <w:t xml:space="preserve">.4材料与工程设备的保管与使用</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8</w:t>
      </w:r>
      <w:bookmarkStart w:id="260" w:name="_Toc292559878"/>
      <w:r/>
      <w:bookmarkStart w:id="261" w:name="_Toc292559373"/>
      <w:r/>
      <w:bookmarkStart w:id="262" w:name="_Toc300934980"/>
      <w:r/>
      <w:bookmarkStart w:id="263" w:name="_Toc297216187"/>
      <w:r/>
      <w:bookmarkStart w:id="264" w:name="_Toc304295557"/>
      <w:r/>
      <w:bookmarkStart w:id="265" w:name="_Toc312677494"/>
      <w:r/>
      <w:bookmarkStart w:id="266" w:name="_Toc303539137"/>
      <w:r/>
      <w:bookmarkStart w:id="267" w:name="_Toc312678020"/>
      <w:r/>
      <w:bookmarkStart w:id="268" w:name="_Toc318581173"/>
      <w:r/>
      <w:bookmarkStart w:id="269" w:name="_Toc296346669"/>
      <w:r/>
      <w:bookmarkStart w:id="270" w:name="_Toc296347167"/>
      <w:r/>
      <w:bookmarkStart w:id="271" w:name="_Toc297123528"/>
      <w:r/>
      <w:bookmarkStart w:id="272" w:name="_Toc296890996"/>
      <w:r/>
      <w:bookmarkStart w:id="273" w:name="_Toc296944507"/>
      <w:r/>
      <w:bookmarkStart w:id="274" w:name="_Toc296503168"/>
      <w:r/>
      <w:bookmarkStart w:id="275" w:name="_Toc297048354"/>
      <w:r/>
      <w:bookmarkStart w:id="276" w:name="_Toc296891208"/>
      <w:r/>
      <w:bookmarkStart w:id="277" w:name="_Toc297120468"/>
      <w:r>
        <w:rPr>
          <w:rFonts w:hint="eastAsia" w:ascii="宋体" w:hAnsi="宋体"/>
          <w:color w:val="000000" w:themeColor="text1"/>
          <w:szCs w:val="21"/>
        </w:rPr>
        <w:t xml:space="preserve">.4.1发包人供应的材料设备的保管费用的承担：</w:t>
      </w:r>
      <w:r>
        <w:rPr>
          <w:rFonts w:hint="eastAsia" w:ascii="宋体" w:hAnsi="宋体"/>
          <w:color w:val="000000" w:themeColor="text1"/>
          <w:szCs w:val="21"/>
          <w:u w:val="single"/>
        </w:rPr>
        <w:t xml:space="preserve">   /  。</w:t>
      </w:r>
      <w:bookmarkEnd w:id="260"/>
      <w:r/>
      <w:bookmarkEnd w:id="261"/>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8.6 样品</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8.6.1</w:t>
      </w:r>
      <w:r>
        <w:rPr>
          <w:rFonts w:hint="eastAsia" w:ascii="宋体" w:hAnsi="宋体"/>
          <w:color w:val="000000" w:themeColor="text1"/>
          <w:szCs w:val="21"/>
        </w:rPr>
        <w:tab/>
        <w:t xml:space="preserve">样品的报送与封存</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需要承包人报送样品的材料或工程设备，样品的种类、名称、规格、数量要求：</w:t>
      </w:r>
      <w:r>
        <w:rPr>
          <w:rFonts w:hint="eastAsia" w:ascii="宋体" w:hAnsi="宋体"/>
          <w:color w:val="000000" w:themeColor="text1"/>
          <w:szCs w:val="21"/>
          <w:u w:val="single"/>
        </w:rPr>
        <w:t xml:space="preserve">具体施工过程中双方商定。</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8.8 施工设备和临时设施</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8.8.1 承包人提供的施工设备和临时设施</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关于修建临时设施费用承担的约定：</w:t>
      </w:r>
      <w:r>
        <w:rPr>
          <w:rFonts w:hint="eastAsia" w:ascii="宋体" w:hAnsi="宋体"/>
          <w:color w:val="000000" w:themeColor="text1"/>
          <w:szCs w:val="21"/>
          <w:u w:val="single"/>
        </w:rPr>
        <w:t xml:space="preserve">承包人应自行承担  </w:t>
      </w:r>
      <w:r>
        <w:rPr>
          <w:rFonts w:hint="eastAsia" w:ascii="宋体" w:hAnsi="宋体"/>
          <w:color w:val="000000" w:themeColor="text1"/>
          <w:szCs w:val="21"/>
        </w:rPr>
        <w:t xml:space="preserve">。</w:t>
      </w:r>
      <w:r/>
    </w:p>
    <w:p>
      <w:pPr>
        <w:ind w:firstLine="420"/>
        <w:keepLines/>
        <w:keepNext/>
        <w:spacing w:before="120" w:after="120" w:line="360" w:lineRule="auto"/>
        <w:rPr>
          <w:rFonts w:ascii="宋体" w:hAnsi="宋体"/>
          <w:bCs/>
          <w:color w:val="000000" w:themeColor="text1"/>
          <w:szCs w:val="21"/>
        </w:rPr>
        <w:outlineLvl w:val="3"/>
      </w:pPr>
      <w:r/>
      <w:bookmarkStart w:id="278" w:name="_Toc35120364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Pr>
          <w:rFonts w:hint="eastAsia" w:ascii="宋体" w:hAnsi="宋体"/>
          <w:bCs/>
          <w:color w:val="000000" w:themeColor="text1"/>
          <w:szCs w:val="21"/>
        </w:rPr>
        <w:t xml:space="preserve">9</w:t>
      </w:r>
      <w:bookmarkStart w:id="279" w:name="_Toc303539139"/>
      <w:r/>
      <w:bookmarkStart w:id="280" w:name="_Toc297123533"/>
      <w:r/>
      <w:bookmarkStart w:id="281" w:name="_Toc300934982"/>
      <w:r/>
      <w:bookmarkStart w:id="282" w:name="_Toc297216192"/>
      <w:r/>
      <w:bookmarkStart w:id="283" w:name="_Toc304295559"/>
      <w:r/>
      <w:bookmarkStart w:id="284" w:name="_Toc312678021"/>
      <w:r/>
      <w:bookmarkStart w:id="285" w:name="_Toc312677495"/>
      <w:r/>
      <w:bookmarkStart w:id="286" w:name="_Toc296891001"/>
      <w:r/>
      <w:bookmarkStart w:id="287" w:name="_Toc296347172"/>
      <w:r/>
      <w:bookmarkStart w:id="288" w:name="_Toc267251428"/>
      <w:r/>
      <w:bookmarkStart w:id="289" w:name="_Toc297048359"/>
      <w:r/>
      <w:bookmarkStart w:id="290" w:name="_Toc296891213"/>
      <w:r/>
      <w:bookmarkStart w:id="291" w:name="_Toc297120473"/>
      <w:r/>
      <w:bookmarkStart w:id="292" w:name="_Toc267251427"/>
      <w:r/>
      <w:bookmarkStart w:id="293" w:name="_Toc296944512"/>
      <w:r/>
      <w:bookmarkStart w:id="294" w:name="_Toc292559378"/>
      <w:r/>
      <w:bookmarkStart w:id="295" w:name="_Toc292559883"/>
      <w:r/>
      <w:bookmarkStart w:id="296" w:name="_Toc296346674"/>
      <w:r/>
      <w:bookmarkStart w:id="297" w:name="_Toc296503173"/>
      <w:r/>
      <w:bookmarkEnd w:id="257"/>
      <w:r/>
      <w:bookmarkEnd w:id="258"/>
      <w:r/>
      <w:bookmarkEnd w:id="259"/>
      <w:r>
        <w:rPr>
          <w:rFonts w:hint="eastAsia" w:ascii="宋体" w:hAnsi="宋体"/>
          <w:bCs/>
          <w:color w:val="000000" w:themeColor="text1"/>
          <w:szCs w:val="21"/>
        </w:rPr>
        <w:t xml:space="preserve">. 试验与检验</w:t>
      </w:r>
      <w:bookmarkEnd w:id="278"/>
      <w:r/>
      <w:bookmarkEnd w:id="279"/>
      <w:bookmarkEnd w:id="280"/>
      <w:bookmarkEnd w:id="281"/>
      <w:bookmarkEnd w:id="282"/>
      <w:bookmarkEnd w:id="283"/>
      <w:bookmarkEnd w:id="284"/>
      <w:bookmarkEnd w:id="285"/>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9</w:t>
      </w:r>
      <w:bookmarkStart w:id="298" w:name="_Toc297216193"/>
      <w:r/>
      <w:bookmarkStart w:id="299" w:name="_Toc300934983"/>
      <w:r/>
      <w:bookmarkStart w:id="300" w:name="_Toc303539140"/>
      <w:r/>
      <w:bookmarkStart w:id="301" w:name="_Toc304295560"/>
      <w:r/>
      <w:bookmarkStart w:id="302" w:name="_Toc312677496"/>
      <w:r/>
      <w:bookmarkStart w:id="303" w:name="_Toc297123534"/>
      <w:r/>
      <w:bookmarkStart w:id="304" w:name="_Toc312678022"/>
      <w:r>
        <w:rPr>
          <w:rFonts w:hint="eastAsia" w:ascii="宋体" w:hAnsi="宋体"/>
          <w:color w:val="000000" w:themeColor="text1"/>
          <w:szCs w:val="21"/>
        </w:rPr>
        <w:t xml:space="preserve">.1试验设备与试验人员</w:t>
      </w:r>
      <w:bookmarkEnd w:id="298"/>
      <w:bookmarkEnd w:id="299"/>
      <w:bookmarkEnd w:id="300"/>
      <w:bookmarkEnd w:id="301"/>
      <w:bookmarkEnd w:id="302"/>
      <w:bookmarkEnd w:id="303"/>
      <w:bookmarkEnd w:id="304"/>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9</w:t>
      </w:r>
      <w:bookmarkStart w:id="305" w:name="_Toc312678023"/>
      <w:r/>
      <w:bookmarkStart w:id="306" w:name="_Toc304295561"/>
      <w:r/>
      <w:bookmarkStart w:id="307" w:name="_Toc303539141"/>
      <w:r/>
      <w:bookmarkStart w:id="308" w:name="_Toc297123535"/>
      <w:r/>
      <w:bookmarkStart w:id="309" w:name="_Toc300934984"/>
      <w:r/>
      <w:bookmarkStart w:id="310" w:name="_Toc297216194"/>
      <w:r/>
      <w:bookmarkStart w:id="311" w:name="_Toc312677497"/>
      <w:r/>
      <w:bookmarkStart w:id="312" w:name="_Toc318581174"/>
      <w:r>
        <w:rPr>
          <w:rFonts w:hint="eastAsia" w:ascii="宋体" w:hAnsi="宋体"/>
          <w:color w:val="000000" w:themeColor="text1"/>
          <w:szCs w:val="21"/>
        </w:rPr>
        <w:t xml:space="preserve">.1.2 试验设备</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施工现场需要配置的试验场所：</w:t>
      </w:r>
      <w:bookmarkStart w:id="313" w:name="_Toc312677498"/>
      <w:r/>
      <w:bookmarkStart w:id="314" w:name="_Toc297123536"/>
      <w:r/>
      <w:bookmarkStart w:id="315" w:name="_Toc304295562"/>
      <w:r/>
      <w:bookmarkStart w:id="316" w:name="_Toc303539142"/>
      <w:r/>
      <w:bookmarkStart w:id="317" w:name="_Toc312678024"/>
      <w:r/>
      <w:bookmarkStart w:id="318" w:name="_Toc297216195"/>
      <w:r/>
      <w:bookmarkStart w:id="319" w:name="_Toc300934985"/>
      <w:r/>
      <w:bookmarkEnd w:id="305"/>
      <w:r/>
      <w:bookmarkEnd w:id="306"/>
      <w:r/>
      <w:bookmarkEnd w:id="307"/>
      <w:r/>
      <w:bookmarkEnd w:id="308"/>
      <w:r/>
      <w:bookmarkEnd w:id="309"/>
      <w:r/>
      <w:bookmarkEnd w:id="310"/>
      <w:r/>
      <w:bookmarkEnd w:id="311"/>
      <w:r>
        <w:rPr>
          <w:rFonts w:hint="eastAsia" w:ascii="宋体" w:hAnsi="宋体"/>
          <w:color w:val="000000" w:themeColor="text1"/>
          <w:szCs w:val="21"/>
          <w:u w:val="single"/>
        </w:rPr>
        <w:t xml:space="preserve">委托第三方检测、监理见证  。</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施工现场需要配备的试验设备：</w:t>
      </w:r>
      <w:r>
        <w:rPr>
          <w:rFonts w:hint="eastAsia" w:ascii="宋体" w:hAnsi="宋体"/>
          <w:color w:val="000000" w:themeColor="text1"/>
          <w:szCs w:val="21"/>
          <w:u w:val="single"/>
        </w:rPr>
        <w:t xml:space="preserve">委托第三方检测、监理见证  。</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施工现场需要具备的其他试验条件：</w:t>
      </w:r>
      <w:r>
        <w:rPr>
          <w:rFonts w:hint="eastAsia" w:ascii="宋体" w:hAnsi="宋体"/>
          <w:color w:val="000000" w:themeColor="text1"/>
          <w:szCs w:val="21"/>
          <w:u w:val="single"/>
        </w:rPr>
        <w:t xml:space="preserve">   /    。</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9.3 材料、工程设备和工程的试验和检验</w:t>
      </w:r>
      <w:r/>
    </w:p>
    <w:p>
      <w:pPr>
        <w:ind w:firstLine="420"/>
        <w:spacing w:line="560" w:lineRule="exact"/>
        <w:rPr>
          <w:rFonts w:ascii="宋体" w:hAnsi="宋体"/>
          <w:color w:val="000000" w:themeColor="text1"/>
          <w:szCs w:val="21"/>
          <w:u w:val="single"/>
        </w:rPr>
      </w:pPr>
      <w:r>
        <w:rPr>
          <w:rFonts w:hint="eastAsia" w:ascii="宋体" w:hAnsi="宋体"/>
          <w:color w:val="000000" w:themeColor="text1"/>
          <w:szCs w:val="21"/>
          <w:u w:val="single"/>
        </w:rPr>
        <w:t xml:space="preserve">（1）依据江苏省建设厅苏建质（2004）372号规定，承包人供应的全部材料设备所需的各种质量取样检测由第三方检测机构检测，检测费用由承包人（中标人）承担。</w:t>
      </w:r>
      <w:r/>
    </w:p>
    <w:p>
      <w:pPr>
        <w:ind w:firstLine="420"/>
        <w:spacing w:line="560" w:lineRule="exact"/>
        <w:rPr>
          <w:rFonts w:ascii="宋体" w:hAnsi="宋体"/>
          <w:color w:val="000000" w:themeColor="text1"/>
          <w:szCs w:val="21"/>
          <w:u w:val="single"/>
        </w:rPr>
      </w:pPr>
      <w:r>
        <w:rPr>
          <w:rFonts w:hint="eastAsia" w:ascii="宋体" w:hAnsi="宋体"/>
          <w:color w:val="000000" w:themeColor="text1"/>
          <w:szCs w:val="21"/>
          <w:u w:val="single"/>
        </w:rPr>
        <w:t xml:space="preserve">（2）承包人按规定进行建筑材料、构配件等试样的制作、封样、送检和其它为保证工程质量进行的材料检验试验工作，并应经监理见证、发包人验收符合要求后才能使用，否则，造成的一切质量和安全责任由承包人负责。</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9.4 现场工艺试验 </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现场工艺试验的有关约定：</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keepLines/>
        <w:keepNext/>
        <w:spacing w:before="120" w:after="120" w:line="360" w:lineRule="auto"/>
        <w:rPr>
          <w:rFonts w:ascii="宋体" w:hAnsi="宋体"/>
          <w:bCs/>
          <w:color w:val="000000" w:themeColor="text1"/>
          <w:szCs w:val="21"/>
        </w:rPr>
        <w:outlineLvl w:val="3"/>
      </w:pPr>
      <w:r/>
      <w:bookmarkStart w:id="320" w:name="_Toc351203642"/>
      <w:r/>
      <w:bookmarkEnd w:id="312"/>
      <w:r/>
      <w:bookmarkEnd w:id="313"/>
      <w:r/>
      <w:bookmarkEnd w:id="314"/>
      <w:r/>
      <w:bookmarkEnd w:id="315"/>
      <w:r/>
      <w:bookmarkEnd w:id="316"/>
      <w:r/>
      <w:bookmarkEnd w:id="317"/>
      <w:r/>
      <w:bookmarkEnd w:id="318"/>
      <w:r/>
      <w:bookmarkEnd w:id="319"/>
      <w:r>
        <w:rPr>
          <w:rFonts w:hint="eastAsia" w:ascii="宋体" w:hAnsi="宋体"/>
          <w:bCs/>
          <w:color w:val="000000" w:themeColor="text1"/>
          <w:szCs w:val="21"/>
        </w:rPr>
        <w:t xml:space="preserve">1</w:t>
      </w:r>
      <w:bookmarkStart w:id="321" w:name="_Toc292559398"/>
      <w:r/>
      <w:bookmarkStart w:id="322" w:name="_Toc297216199"/>
      <w:r/>
      <w:bookmarkStart w:id="323" w:name="_Toc303539146"/>
      <w:r/>
      <w:bookmarkStart w:id="324" w:name="_Toc304295566"/>
      <w:r/>
      <w:bookmarkStart w:id="325" w:name="_Toc297120493"/>
      <w:r/>
      <w:bookmarkStart w:id="326" w:name="_Toc292559903"/>
      <w:r/>
      <w:bookmarkStart w:id="327" w:name="_Toc296346694"/>
      <w:r/>
      <w:bookmarkStart w:id="328" w:name="_Toc296347192"/>
      <w:r/>
      <w:bookmarkStart w:id="329" w:name="_Toc296891233"/>
      <w:r/>
      <w:bookmarkStart w:id="330" w:name="_Toc296503193"/>
      <w:r/>
      <w:bookmarkStart w:id="331" w:name="_Toc296944532"/>
      <w:r/>
      <w:bookmarkStart w:id="332" w:name="_Toc297048379"/>
      <w:r/>
      <w:bookmarkStart w:id="333" w:name="_Toc296891021"/>
      <w:r/>
      <w:bookmarkStart w:id="334" w:name="_Toc297123540"/>
      <w:r/>
      <w:bookmarkStart w:id="335" w:name="_Toc300934989"/>
      <w:r/>
      <w:bookmarkStart w:id="336" w:name="_Toc312677499"/>
      <w:r/>
      <w:bookmarkStart w:id="337" w:name="_Toc312678025"/>
      <w:r/>
      <w:bookmarkStart w:id="338" w:name="_Toc267251437"/>
      <w:r/>
      <w:bookmarkStart w:id="339" w:name="_Toc267251441"/>
      <w:r/>
      <w:bookmarkStart w:id="340" w:name="_Toc267251440"/>
      <w:r/>
      <w:bookmarkStart w:id="341" w:name="_Toc267251439"/>
      <w:r/>
      <w:bookmarkStart w:id="342" w:name="_Toc267251435"/>
      <w:r/>
      <w:bookmarkStart w:id="343" w:name="_Toc267251433"/>
      <w:r/>
      <w:bookmarkStart w:id="344" w:name="_Toc267251442"/>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宋体" w:hAnsi="宋体"/>
          <w:bCs/>
          <w:color w:val="000000" w:themeColor="text1"/>
          <w:szCs w:val="21"/>
        </w:rPr>
        <w:t xml:space="preserve">0. 变更</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bookmarkEnd w:id="337"/>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1</w:t>
      </w:r>
      <w:bookmarkStart w:id="345" w:name="_Toc292559399"/>
      <w:r/>
      <w:bookmarkStart w:id="346" w:name="_Toc296944533"/>
      <w:r/>
      <w:bookmarkStart w:id="347" w:name="_Toc297216200"/>
      <w:r/>
      <w:bookmarkStart w:id="348" w:name="_Toc296347193"/>
      <w:r/>
      <w:bookmarkStart w:id="349" w:name="_Toc296891234"/>
      <w:r/>
      <w:bookmarkStart w:id="350" w:name="_Toc312678026"/>
      <w:r/>
      <w:bookmarkStart w:id="351" w:name="_Toc297123541"/>
      <w:r/>
      <w:bookmarkStart w:id="352" w:name="_Toc297048380"/>
      <w:r/>
      <w:bookmarkStart w:id="353" w:name="_Toc296891022"/>
      <w:r/>
      <w:bookmarkStart w:id="354" w:name="_Toc304295567"/>
      <w:r/>
      <w:bookmarkStart w:id="355" w:name="_Toc296346695"/>
      <w:r/>
      <w:bookmarkStart w:id="356" w:name="_Toc292559904"/>
      <w:r/>
      <w:bookmarkStart w:id="357" w:name="_Toc297120494"/>
      <w:r/>
      <w:bookmarkStart w:id="358" w:name="_Toc296503194"/>
      <w:r/>
      <w:bookmarkStart w:id="359" w:name="_Toc312677500"/>
      <w:r/>
      <w:bookmarkStart w:id="360" w:name="_Toc300934990"/>
      <w:r/>
      <w:bookmarkStart w:id="361" w:name="_Toc303539147"/>
      <w:r>
        <w:rPr>
          <w:rFonts w:hint="eastAsia" w:ascii="宋体" w:hAnsi="宋体"/>
          <w:color w:val="000000" w:themeColor="text1"/>
          <w:szCs w:val="21"/>
        </w:rPr>
        <w:t xml:space="preserve">0.1变更的范围</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关于变更的范围的约定：</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u w:val="single"/>
        </w:rPr>
        <w:t xml:space="preserve">执行通用条款，且包括工程量清单中项目特征描述与实际不符、清单项目的缺项或漏项、工程量清单数量偏差。</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10.4 变更估价</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10.4.1 变更估价原则</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关于变更估价的约定: </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（1）已标价工程量清单中有适用于变更工程项目的，采用该项目的单价；已标价工程量清单中没有适用但有类似于变更工程项目的，在合理范围内参照类似项目的综合单价。</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（2）已标价工程量清单中没有适用也没有类似于变更工程项目的，应由承包人根据变更工程资料、</w:t>
      </w:r>
      <w:r>
        <w:rPr>
          <w:rFonts w:hint="eastAsia" w:ascii="宋体" w:hAnsi="宋体"/>
          <w:color w:val="000000" w:themeColor="text1"/>
          <w:szCs w:val="21"/>
          <w:u w:val="single"/>
        </w:rPr>
        <w:t xml:space="preserve">计量规则、计价办法、工程造价管理机构发布的信息价格和承包人报价的浮动率提出变更工程项目的单价，并应报发包人确认后调整。招标时设有招标控制价的，报价浮动率取中标价与招标控制价的下浮幅度，或取中标价与工程预算下浮幅度。</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3）已标价工程量清单中没有适用也没有类似于变更工程项目，且工程造价管理机构发布的信息价格缺价的，由承包人根据变更工程资料、计量规则、计价办法和通过市场调查等取得合法依据的市场价格提出变更工程项目的单价，并应报发包人确认后调整。</w:t>
      </w:r>
      <w:r/>
    </w:p>
    <w:p>
      <w:pPr>
        <w:ind w:firstLine="420"/>
        <w:spacing w:line="500" w:lineRule="exact"/>
        <w:rPr>
          <w:rFonts w:ascii="宋体" w:hAnsi="宋体"/>
          <w:color w:val="000000" w:themeColor="text1"/>
          <w:szCs w:val="21"/>
          <w:u w:val="single"/>
        </w:rPr>
      </w:pPr>
      <w:r>
        <w:rPr>
          <w:rFonts w:hint="eastAsia" w:ascii="宋体" w:hAnsi="宋体"/>
          <w:color w:val="000000" w:themeColor="text1"/>
          <w:szCs w:val="21"/>
          <w:u w:val="single"/>
        </w:rPr>
        <w:t xml:space="preserve">（4）工程变更引起施工方案改变并使措施项目发生变化时，承包人提出调整措施项目费的，应事先将拟实施的方案</w:t>
      </w:r>
      <w:r>
        <w:rPr>
          <w:rFonts w:hint="eastAsia" w:ascii="宋体" w:hAnsi="宋体"/>
          <w:color w:val="000000" w:themeColor="text1"/>
          <w:szCs w:val="21"/>
          <w:u w:val="single"/>
        </w:rPr>
        <w:t xml:space="preserve">提交发包人确认，并应详细说明与原方案措施项目相比的变化情况。拟实施的方案经发承包双方确认后执行，如变更的经济额度超过总价10%或者绝对值超过50万元，应将变更情况及相关补充协议、说明材料等报工程项目所在地工程造价管理机构备查，其中：安全文明施工费按照实际发生变化的措施项目依据规定计算；采用单价计算的措施项目费按照实际发生变化的措施项目按上述变更定价的规定确定单价；按总价（或系数）计算的措施项目费、按照实际发生变化的施工项目调整，并按承包人报价的浮动率计算确定，同时依照本合同专用条款12.1条第3款约定执行。</w:t>
      </w:r>
      <w:r/>
    </w:p>
    <w:p>
      <w:pPr>
        <w:ind w:firstLine="420"/>
        <w:spacing w:line="500" w:lineRule="exact"/>
        <w:tabs>
          <w:tab w:val="left" w:pos="0" w:leader="none"/>
          <w:tab w:val="left" w:pos="993" w:leader="none"/>
          <w:tab w:val="left" w:pos="1134" w:leader="none"/>
        </w:tabs>
        <w:rPr>
          <w:rFonts w:ascii="宋体" w:hAnsi="宋体"/>
          <w:color w:val="000000" w:themeColor="text1"/>
          <w:szCs w:val="21"/>
          <w:u w:val="single"/>
        </w:rPr>
      </w:pPr>
      <w:r>
        <w:rPr>
          <w:rFonts w:hint="eastAsia" w:ascii="宋体" w:hAnsi="宋体"/>
          <w:color w:val="000000" w:themeColor="text1"/>
          <w:szCs w:val="21"/>
          <w:u w:val="single"/>
        </w:rPr>
        <w:t xml:space="preserve">（5）工程量清单数量偏差或工程变更等原因导致合同单项工程量偏差超过±15％时，由受益方在施工前向合同的另一方提出工程价款调整要求,由承包人提出超过部分的工程量或减少后剩余部分工程量的综合单价调整意见，经发包人确认后，为新的结算综合单价。</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1</w:t>
      </w:r>
      <w:bookmarkStart w:id="362" w:name="_Toc296891237"/>
      <w:r/>
      <w:bookmarkStart w:id="363" w:name="_Toc296891025"/>
      <w:r/>
      <w:bookmarkStart w:id="364" w:name="_Toc300934993"/>
      <w:r/>
      <w:bookmarkStart w:id="365" w:name="_Toc297123544"/>
      <w:r/>
      <w:bookmarkStart w:id="366" w:name="_Toc297216203"/>
      <w:r/>
      <w:bookmarkStart w:id="367" w:name="_Toc297120497"/>
      <w:r/>
      <w:bookmarkStart w:id="368" w:name="_Toc296346698"/>
      <w:r/>
      <w:bookmarkStart w:id="369" w:name="_Toc303539150"/>
      <w:r/>
      <w:bookmarkStart w:id="370" w:name="_Toc292559402"/>
      <w:r/>
      <w:bookmarkStart w:id="371" w:name="_Toc296347196"/>
      <w:r/>
      <w:bookmarkStart w:id="372" w:name="_Toc296503197"/>
      <w:r/>
      <w:bookmarkStart w:id="373" w:name="_Toc296944536"/>
      <w:r/>
      <w:bookmarkStart w:id="374" w:name="_Toc292559907"/>
      <w:r/>
      <w:bookmarkStart w:id="375" w:name="_Toc297048383"/>
      <w:r/>
      <w:bookmarkStart w:id="376" w:name="_Toc304295570"/>
      <w:r/>
      <w:bookmarkStart w:id="377" w:name="_Toc312677503"/>
      <w:r/>
      <w:bookmarkStart w:id="378" w:name="_Toc312678029"/>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Pr>
          <w:rFonts w:hint="eastAsia" w:ascii="宋体" w:hAnsi="宋体"/>
          <w:color w:val="000000" w:themeColor="text1"/>
          <w:szCs w:val="21"/>
        </w:rPr>
        <w:t xml:space="preserve">0.5承</w:t>
      </w:r>
      <w:bookmarkStart w:id="379" w:name="_Toc297216204"/>
      <w:r/>
      <w:bookmarkStart w:id="380" w:name="_Toc296346704"/>
      <w:r/>
      <w:bookmarkStart w:id="381" w:name="_Toc296891031"/>
      <w:r/>
      <w:bookmarkStart w:id="382" w:name="_Toc296944542"/>
      <w:r/>
      <w:bookmarkStart w:id="383" w:name="_Toc296347202"/>
      <w:r/>
      <w:bookmarkStart w:id="384" w:name="_Toc297123545"/>
      <w:r/>
      <w:bookmarkStart w:id="385" w:name="_Toc296891243"/>
      <w:r/>
      <w:bookmarkStart w:id="386" w:name="_Toc303539151"/>
      <w:r/>
      <w:bookmarkStart w:id="387" w:name="_Toc297120503"/>
      <w:r/>
      <w:bookmarkStart w:id="388" w:name="_Toc292559408"/>
      <w:r/>
      <w:bookmarkStart w:id="389" w:name="_Toc297048389"/>
      <w:r/>
      <w:bookmarkStart w:id="390" w:name="_Toc300934994"/>
      <w:r/>
      <w:bookmarkStart w:id="391" w:name="_Toc296503203"/>
      <w:r/>
      <w:bookmarkStart w:id="392" w:name="_Toc292559913"/>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rFonts w:hint="eastAsia" w:ascii="宋体" w:hAnsi="宋体"/>
          <w:color w:val="000000" w:themeColor="text1"/>
          <w:szCs w:val="21"/>
        </w:rPr>
        <w:t xml:space="preserve">包人的合理化建议</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监理人审查承包人合理化建议的期限：</w:t>
      </w:r>
      <w:r>
        <w:rPr>
          <w:rFonts w:hint="eastAsia" w:ascii="宋体" w:hAnsi="宋体"/>
          <w:color w:val="000000" w:themeColor="text1"/>
          <w:szCs w:val="21"/>
          <w:u w:val="single"/>
        </w:rPr>
        <w:t xml:space="preserve">收到建议后7天内</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发包人审批承包人合理化建议的期限：</w:t>
      </w:r>
      <w:r>
        <w:rPr>
          <w:rFonts w:hint="eastAsia" w:ascii="宋体" w:hAnsi="宋体"/>
          <w:color w:val="000000" w:themeColor="text1"/>
          <w:szCs w:val="21"/>
          <w:u w:val="single"/>
        </w:rPr>
        <w:t xml:space="preserve">收到后7天内</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承</w:t>
      </w:r>
      <w:bookmarkStart w:id="393" w:name="_Toc297123546"/>
      <w:r/>
      <w:bookmarkStart w:id="394" w:name="_Toc312677504"/>
      <w:r/>
      <w:bookmarkStart w:id="395" w:name="_Toc300934995"/>
      <w:r/>
      <w:bookmarkStart w:id="396" w:name="_Toc297120504"/>
      <w:r/>
      <w:bookmarkStart w:id="397" w:name="_Toc296944543"/>
      <w:r/>
      <w:bookmarkStart w:id="398" w:name="_Toc297048390"/>
      <w:r/>
      <w:bookmarkStart w:id="399" w:name="_Toc296347203"/>
      <w:r/>
      <w:bookmarkStart w:id="400" w:name="_Toc296891032"/>
      <w:r/>
      <w:bookmarkStart w:id="401" w:name="_Toc292559409"/>
      <w:r/>
      <w:bookmarkStart w:id="402" w:name="_Toc296346705"/>
      <w:r/>
      <w:bookmarkStart w:id="403" w:name="_Toc304295571"/>
      <w:r/>
      <w:bookmarkStart w:id="404" w:name="_Toc303539152"/>
      <w:r/>
      <w:bookmarkStart w:id="405" w:name="_Toc292559914"/>
      <w:r/>
      <w:bookmarkStart w:id="406" w:name="_Toc296891244"/>
      <w:r/>
      <w:bookmarkStart w:id="407" w:name="_Toc297216205"/>
      <w:r/>
      <w:bookmarkStart w:id="408" w:name="_Toc312678030"/>
      <w:r/>
      <w:bookmarkStart w:id="409" w:name="_Toc318581175"/>
      <w:r/>
      <w:bookmarkStart w:id="410" w:name="_Toc296503204"/>
      <w:r>
        <w:rPr>
          <w:rFonts w:hint="eastAsia" w:ascii="宋体" w:hAnsi="宋体"/>
          <w:color w:val="000000" w:themeColor="text1"/>
          <w:szCs w:val="21"/>
        </w:rPr>
        <w:t xml:space="preserve">包人提出的合理化建议降低了合同价格或者提高了工程经济效益的奖励的方法和金额为：</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双方商定</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p>
    <w:p>
      <w:pPr>
        <w:ind w:firstLine="420"/>
        <w:spacing w:line="520" w:lineRule="exact"/>
        <w:tabs>
          <w:tab w:val="left" w:pos="0" w:leader="none"/>
          <w:tab w:val="left" w:pos="993" w:leader="none"/>
          <w:tab w:val="left" w:pos="1134" w:leader="none"/>
        </w:tabs>
        <w:rPr>
          <w:rFonts w:ascii="宋体" w:hAnsi="宋体"/>
          <w:color w:val="000000" w:themeColor="text1"/>
          <w:szCs w:val="21"/>
        </w:rPr>
      </w:pPr>
      <w:r>
        <w:rPr>
          <w:rFonts w:hint="eastAsia" w:ascii="宋体" w:hAnsi="宋体"/>
          <w:color w:val="000000" w:themeColor="text1"/>
          <w:szCs w:val="21"/>
        </w:rPr>
        <w:t xml:space="preserve">1</w:t>
      </w:r>
      <w:bookmarkStart w:id="411" w:name="_Toc292559909"/>
      <w:r/>
      <w:bookmarkStart w:id="412" w:name="_Toc303539154"/>
      <w:r/>
      <w:bookmarkStart w:id="413" w:name="_Toc297048385"/>
      <w:r/>
      <w:bookmarkStart w:id="414" w:name="_Toc297216207"/>
      <w:r/>
      <w:bookmarkStart w:id="415" w:name="_Toc304295574"/>
      <w:r/>
      <w:bookmarkStart w:id="416" w:name="_Toc296346700"/>
      <w:r/>
      <w:bookmarkStart w:id="417" w:name="_Toc296347198"/>
      <w:r/>
      <w:bookmarkStart w:id="418" w:name="_Toc297120499"/>
      <w:r/>
      <w:bookmarkStart w:id="419" w:name="_Toc296944538"/>
      <w:r/>
      <w:bookmarkStart w:id="420" w:name="_Toc296891027"/>
      <w:r/>
      <w:bookmarkStart w:id="421" w:name="_Toc297123548"/>
      <w:r/>
      <w:bookmarkStart w:id="422" w:name="_Toc312678033"/>
      <w:r/>
      <w:bookmarkStart w:id="423" w:name="_Toc296503199"/>
      <w:r/>
      <w:bookmarkStart w:id="424" w:name="_Toc292559404"/>
      <w:r/>
      <w:bookmarkStart w:id="425" w:name="_Toc312677507"/>
      <w:r/>
      <w:bookmarkStart w:id="426" w:name="_Toc300934997"/>
      <w:r/>
      <w:bookmarkStart w:id="427" w:name="_Toc296891239"/>
      <w:r>
        <w:rPr>
          <w:rFonts w:hint="eastAsia" w:ascii="宋体" w:hAnsi="宋体"/>
          <w:color w:val="000000" w:themeColor="text1"/>
          <w:szCs w:val="21"/>
        </w:rPr>
        <w:t xml:space="preserve">0.7 暂估价</w:t>
      </w:r>
      <w:bookmarkStart w:id="428" w:name="_Toc312677508"/>
      <w:r/>
      <w:bookmarkStart w:id="429" w:name="_Toc312678034"/>
      <w:r/>
      <w:bookmarkStart w:id="430" w:name="_Toc318581176"/>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hint="eastAsia" w:ascii="宋体" w:hAnsi="宋体"/>
          <w:color w:val="000000" w:themeColor="text1"/>
          <w:szCs w:val="21"/>
        </w:rPr>
        <w:t xml:space="preserve">:</w:t>
      </w:r>
      <w:bookmarkEnd w:id="428"/>
      <w:bookmarkEnd w:id="429"/>
      <w:bookmarkEnd w:id="430"/>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bookmarkStart w:id="431" w:name="_Toc318581177"/>
      <w:r/>
      <w:bookmarkStart w:id="432" w:name="_Toc312678035"/>
      <w:r/>
      <w:bookmarkStart w:id="433" w:name="_Toc312677509"/>
      <w:r>
        <w:rPr>
          <w:rFonts w:hint="eastAsia" w:ascii="宋体" w:hAnsi="宋体"/>
          <w:color w:val="000000" w:themeColor="text1"/>
          <w:szCs w:val="21"/>
        </w:rPr>
        <w:t xml:space="preserve">0.7.1 依法必须招标的暂估价项目</w:t>
      </w:r>
      <w:bookmarkEnd w:id="431"/>
      <w:bookmarkEnd w:id="432"/>
      <w:bookmarkEnd w:id="433"/>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对于依法必须招标的暂估价项目的确认和批准采取第</w:t>
      </w:r>
      <w:r>
        <w:rPr>
          <w:rFonts w:hint="eastAsia" w:ascii="宋体" w:hAnsi="宋体"/>
          <w:color w:val="000000" w:themeColor="text1"/>
          <w:szCs w:val="21"/>
          <w:u w:val="single"/>
        </w:rPr>
        <w:t xml:space="preserve">  /  </w:t>
      </w:r>
      <w:r>
        <w:rPr>
          <w:rFonts w:hint="eastAsia" w:ascii="宋体" w:hAnsi="宋体"/>
          <w:color w:val="000000" w:themeColor="text1"/>
          <w:szCs w:val="21"/>
        </w:rPr>
        <w:t xml:space="preserve">种方式确定。</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10.7.2 不属于依法必须招标的暂估价项目</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对于不属于依法必须招标的暂估价项目的确认和批准采取第</w:t>
      </w:r>
      <w:r>
        <w:rPr>
          <w:rFonts w:hint="eastAsia" w:ascii="宋体" w:hAnsi="宋体"/>
          <w:color w:val="000000" w:themeColor="text1"/>
          <w:szCs w:val="21"/>
          <w:u w:val="single"/>
        </w:rPr>
        <w:t xml:space="preserve"> / </w:t>
      </w:r>
      <w:r>
        <w:rPr>
          <w:rFonts w:hint="eastAsia" w:ascii="宋体" w:hAnsi="宋体"/>
          <w:color w:val="000000" w:themeColor="text1"/>
          <w:szCs w:val="21"/>
        </w:rPr>
        <w:t xml:space="preserve"> 种方式确定。</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第3种方式：承包人直接实施的暂估价项目</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rPr>
        <w:t xml:space="preserve">承包人直接实施的暂估价项目的约定：</w:t>
      </w:r>
      <w:r>
        <w:rPr>
          <w:rFonts w:hint="eastAsia" w:ascii="宋体" w:hAnsi="宋体"/>
          <w:color w:val="000000" w:themeColor="text1"/>
          <w:szCs w:val="21"/>
          <w:u w:val="single"/>
        </w:rPr>
        <w:t xml:space="preserve">暂估价材料及设备由承包人采购、甲方认质认价。</w:t>
      </w:r>
      <w:r/>
    </w:p>
    <w:p>
      <w:pPr>
        <w:ind w:firstLine="420"/>
        <w:spacing w:after="120" w:line="360" w:lineRule="auto"/>
        <w:rPr>
          <w:rFonts w:ascii="宋体" w:hAnsi="宋体"/>
          <w:color w:val="000000" w:themeColor="text1"/>
          <w:szCs w:val="21"/>
        </w:rPr>
      </w:pPr>
      <w:r>
        <w:rPr>
          <w:rFonts w:hint="eastAsia" w:ascii="宋体" w:hAnsi="宋体"/>
          <w:color w:val="000000" w:themeColor="text1"/>
          <w:szCs w:val="21"/>
        </w:rPr>
        <w:t xml:space="preserve">10.8 暂列金额</w:t>
      </w:r>
      <w:r/>
    </w:p>
    <w:p>
      <w:pPr>
        <w:ind w:firstLine="420"/>
        <w:spacing w:line="500" w:lineRule="exact"/>
        <w:rPr>
          <w:rFonts w:asciiTheme="minorEastAsia" w:hAnsiTheme="minorEastAsia" w:eastAsiaTheme="minorEastAsia"/>
          <w:color w:val="000000" w:themeColor="text1"/>
          <w:szCs w:val="21"/>
          <w:u w:val="single"/>
        </w:rPr>
      </w:pPr>
      <w:r>
        <w:rPr>
          <w:rFonts w:hint="eastAsia" w:ascii="宋体" w:hAnsi="宋体"/>
          <w:color w:val="000000" w:themeColor="text1"/>
          <w:szCs w:val="21"/>
        </w:rPr>
        <w:t xml:space="preserve">合同当事人关于暂列金额使用的约定：</w:t>
      </w:r>
      <w:r>
        <w:rPr>
          <w:rFonts w:hint="eastAsia" w:asciiTheme="minorEastAsia" w:hAnsiTheme="minorEastAsia" w:eastAsiaTheme="minorEastAsia"/>
          <w:color w:val="000000" w:themeColor="text1"/>
          <w:szCs w:val="21"/>
          <w:u w:val="single"/>
        </w:rPr>
        <w:t xml:space="preserve">控制价暂列金额（预留金）是指发包人为可能发生工程变更</w:t>
      </w:r>
      <w:r>
        <w:rPr>
          <w:rFonts w:hint="eastAsia" w:asciiTheme="minorEastAsia" w:hAnsiTheme="minorEastAsia" w:eastAsiaTheme="minorEastAsia"/>
          <w:color w:val="000000" w:themeColor="text1"/>
          <w:szCs w:val="21"/>
          <w:u w:val="single"/>
        </w:rPr>
        <w:t xml:space="preserve">而暂列的金额，包括因发包人提供的工程量清单漏项、清单有误引起的工程数量增加和施工过程中设计变更引起新的清单项目或工程数量增加等需要增加的金额，招标人委托具有造价咨询机构审定后，按照审定造价支付部分暂列金。暂列金是招标人自行确定设立的，承包商无权使用此笔费用。此费用按实际发生经招标人签证后确定全部使用、部分使用或不使用。</w:t>
      </w:r>
      <w:r/>
    </w:p>
    <w:p>
      <w:pPr>
        <w:ind w:firstLine="420"/>
        <w:spacing w:line="500" w:lineRule="exact"/>
        <w:rPr>
          <w:rFonts w:cs="Courier New" w:asciiTheme="minorEastAsia" w:hAnsiTheme="minorEastAsia" w:eastAsiaTheme="minorEastAsia"/>
          <w:b/>
          <w:bCs/>
          <w:color w:val="000000" w:themeColor="text1"/>
          <w:szCs w:val="21"/>
          <w:u w:val="single"/>
        </w:rPr>
      </w:pPr>
      <w:r>
        <w:rPr>
          <w:rFonts w:hint="eastAsia" w:asciiTheme="minorEastAsia" w:hAnsiTheme="minorEastAsia" w:eastAsiaTheme="minorEastAsia"/>
          <w:color w:val="000000" w:themeColor="text1"/>
          <w:szCs w:val="21"/>
          <w:u w:val="single"/>
        </w:rPr>
        <w:t xml:space="preserve">暂列金不计入工程款付款的基数。投标时预留金数额（统一按招标控制价中列明的绝对数字）不得改变（如投标有改变、按重大偏差条款处理）。</w:t>
      </w:r>
      <w:r/>
    </w:p>
    <w:p>
      <w:pPr>
        <w:ind w:firstLine="420"/>
        <w:spacing w:before="120" w:after="120" w:line="377" w:lineRule="auto"/>
        <w:rPr>
          <w:rFonts w:ascii="宋体" w:hAnsi="宋体"/>
          <w:bCs/>
          <w:color w:val="000000" w:themeColor="text1"/>
          <w:szCs w:val="21"/>
        </w:rPr>
        <w:outlineLvl w:val="3"/>
      </w:pPr>
      <w:r/>
      <w:bookmarkStart w:id="434" w:name="_Toc351203643"/>
      <w:r/>
      <w:bookmarkEnd w:id="338"/>
      <w:r/>
      <w:bookmarkEnd w:id="339"/>
      <w:r/>
      <w:bookmarkEnd w:id="340"/>
      <w:r/>
      <w:bookmarkEnd w:id="341"/>
      <w:r/>
      <w:bookmarkEnd w:id="342"/>
      <w:r/>
      <w:bookmarkEnd w:id="343"/>
      <w:r>
        <w:rPr>
          <w:rFonts w:hint="eastAsia" w:ascii="宋体" w:hAnsi="宋体"/>
          <w:bCs/>
          <w:color w:val="000000" w:themeColor="text1"/>
          <w:szCs w:val="21"/>
        </w:rPr>
        <w:t xml:space="preserve">11. 价格调整</w:t>
      </w:r>
      <w:bookmarkEnd w:id="434"/>
      <w:r/>
      <w:r/>
    </w:p>
    <w:p>
      <w:pPr>
        <w:pStyle w:val="781"/>
        <w:ind w:firstLine="420"/>
        <w:jc w:val="left"/>
        <w:spacing w:after="120" w:line="360" w:lineRule="auto"/>
        <w:widowControl/>
        <w:rPr>
          <w:rFonts w:ascii="宋体" w:hAnsi="宋体"/>
          <w:color w:val="000000" w:themeColor="text1"/>
          <w:szCs w:val="21"/>
        </w:rPr>
      </w:pPr>
      <w:r/>
      <w:bookmarkStart w:id="435" w:name="_Toc303539157"/>
      <w:r/>
      <w:bookmarkStart w:id="436" w:name="_Toc300935000"/>
      <w:r/>
      <w:bookmarkStart w:id="437" w:name="_Toc296891241"/>
      <w:r/>
      <w:bookmarkStart w:id="438" w:name="_Toc312678039"/>
      <w:r/>
      <w:bookmarkStart w:id="439" w:name="_Toc304295577"/>
      <w:r/>
      <w:bookmarkStart w:id="440" w:name="_Toc296944540"/>
      <w:r/>
      <w:bookmarkStart w:id="441" w:name="_Toc296346702"/>
      <w:r/>
      <w:bookmarkStart w:id="442" w:name="_Toc292559406"/>
      <w:r/>
      <w:bookmarkStart w:id="443" w:name="_Toc292559911"/>
      <w:r/>
      <w:bookmarkStart w:id="444" w:name="_Toc296503201"/>
      <w:r/>
      <w:bookmarkStart w:id="445" w:name="_Toc297048387"/>
      <w:r/>
      <w:bookmarkStart w:id="446" w:name="_Toc297123550"/>
      <w:r/>
      <w:bookmarkStart w:id="447" w:name="_Toc296891029"/>
      <w:r/>
      <w:bookmarkStart w:id="448" w:name="_Toc297120501"/>
      <w:r/>
      <w:bookmarkStart w:id="449" w:name="_Toc296347200"/>
      <w:r/>
      <w:bookmarkStart w:id="450" w:name="_Toc297216209"/>
      <w:r>
        <w:rPr>
          <w:rFonts w:hint="eastAsia" w:ascii="宋体" w:hAnsi="宋体"/>
          <w:color w:val="000000" w:themeColor="text1"/>
          <w:szCs w:val="21"/>
        </w:rPr>
        <w:t xml:space="preserve">11.1 市场价格波动引起的调整</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p>
    <w:p>
      <w:pPr>
        <w:pStyle w:val="781"/>
        <w:ind w:firstLine="420"/>
        <w:jc w:val="left"/>
        <w:spacing w:after="120" w:line="360" w:lineRule="auto"/>
        <w:widowControl/>
        <w:rPr>
          <w:rFonts w:ascii="宋体" w:hAnsi="宋体"/>
          <w:color w:val="000000" w:themeColor="text1"/>
          <w:szCs w:val="21"/>
        </w:rPr>
      </w:pPr>
      <w:r>
        <w:rPr>
          <w:rFonts w:hint="eastAsia" w:ascii="宋体" w:hAnsi="宋体"/>
          <w:color w:val="000000" w:themeColor="text1"/>
          <w:szCs w:val="21"/>
        </w:rPr>
        <w:t xml:space="preserve">市场价格波动是否调整合同价格的约定：</w:t>
      </w:r>
      <w:r/>
    </w:p>
    <w:p>
      <w:pPr>
        <w:pStyle w:val="781"/>
        <w:ind w:firstLine="420"/>
        <w:jc w:val="left"/>
        <w:spacing w:line="360" w:lineRule="auto"/>
        <w:rPr>
          <w:rFonts w:ascii="宋体" w:hAnsi="宋体"/>
          <w:color w:val="000000" w:themeColor="text1"/>
          <w:szCs w:val="21"/>
          <w:u w:val="single"/>
        </w:rPr>
      </w:pPr>
      <w:r>
        <w:rPr>
          <w:rFonts w:hint="eastAsia" w:ascii="宋体" w:hAnsi="宋体"/>
          <w:color w:val="000000" w:themeColor="text1"/>
          <w:szCs w:val="21"/>
          <w:u w:val="single"/>
        </w:rPr>
        <w:t xml:space="preserve">施工过程中除暂定价外，其它材料价格市场风险因素在合同约定风险范围内，均不作调整</w:t>
      </w:r>
      <w:r>
        <w:rPr>
          <w:rFonts w:ascii="宋体" w:hAnsi="宋体"/>
          <w:color w:val="000000" w:themeColor="text1"/>
          <w:szCs w:val="21"/>
        </w:rPr>
        <w:t xml:space="preserve"> 。</w:t>
      </w:r>
      <w:r/>
    </w:p>
    <w:p>
      <w:pPr>
        <w:pStyle w:val="781"/>
        <w:ind w:firstLine="420"/>
        <w:jc w:val="left"/>
        <w:spacing w:line="360" w:lineRule="auto"/>
        <w:rPr>
          <w:rFonts w:ascii="宋体" w:hAnsi="宋体"/>
          <w:color w:val="000000" w:themeColor="text1"/>
          <w:szCs w:val="21"/>
        </w:rPr>
      </w:pPr>
      <w:r>
        <w:rPr>
          <w:rFonts w:ascii="宋体" w:hAnsi="宋体"/>
          <w:color w:val="000000" w:themeColor="text1"/>
          <w:szCs w:val="21"/>
        </w:rPr>
        <w:t xml:space="preserve">因市场价格波动调整合同价格，采用以下第</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2  </w:t>
      </w:r>
      <w:r>
        <w:rPr>
          <w:rFonts w:ascii="宋体" w:hAnsi="宋体"/>
          <w:color w:val="000000" w:themeColor="text1"/>
          <w:szCs w:val="21"/>
        </w:rPr>
        <w:t xml:space="preserve">种方式对合同价格进行调整：</w:t>
      </w:r>
      <w:r/>
    </w:p>
    <w:p>
      <w:pPr>
        <w:pStyle w:val="781"/>
        <w:ind w:firstLine="420"/>
        <w:jc w:val="left"/>
        <w:spacing w:line="360" w:lineRule="auto"/>
        <w:rPr>
          <w:rFonts w:ascii="宋体" w:hAnsi="宋体"/>
          <w:color w:val="000000" w:themeColor="text1"/>
          <w:szCs w:val="21"/>
        </w:rPr>
      </w:pPr>
      <w:r>
        <w:rPr>
          <w:rFonts w:ascii="宋体" w:hAnsi="宋体"/>
          <w:color w:val="000000" w:themeColor="text1"/>
          <w:szCs w:val="21"/>
        </w:rPr>
        <w:t xml:space="preserve">第1种方式：采用价格指数</w:t>
      </w:r>
      <w:r>
        <w:rPr>
          <w:rFonts w:hint="eastAsia" w:ascii="宋体" w:hAnsi="宋体"/>
          <w:color w:val="000000" w:themeColor="text1"/>
          <w:szCs w:val="21"/>
        </w:rPr>
        <w:t xml:space="preserve">进行价格</w:t>
      </w:r>
      <w:r>
        <w:rPr>
          <w:rFonts w:ascii="宋体" w:hAnsi="宋体"/>
          <w:color w:val="000000" w:themeColor="text1"/>
          <w:szCs w:val="21"/>
        </w:rPr>
        <w:t xml:space="preserve">调整。</w:t>
      </w:r>
      <w:r/>
    </w:p>
    <w:p>
      <w:pPr>
        <w:pStyle w:val="781"/>
        <w:ind w:firstLine="420"/>
        <w:jc w:val="left"/>
        <w:spacing w:line="360" w:lineRule="auto"/>
        <w:rPr>
          <w:rFonts w:ascii="宋体" w:hAnsi="宋体"/>
          <w:color w:val="000000" w:themeColor="text1"/>
          <w:szCs w:val="21"/>
          <w:u w:val="single"/>
        </w:rPr>
      </w:pPr>
      <w:r>
        <w:rPr>
          <w:rFonts w:ascii="宋体" w:hAnsi="宋体"/>
          <w:color w:val="000000" w:themeColor="text1"/>
          <w:szCs w:val="21"/>
        </w:rPr>
        <w:t xml:space="preserve">关于各可调因子、定值和变值权重，以及基本价格指数及其来源的约定：</w:t>
      </w:r>
      <w:r>
        <w:rPr>
          <w:rFonts w:hint="eastAsia" w:ascii="宋体" w:hAnsi="宋体"/>
          <w:color w:val="000000" w:themeColor="text1"/>
          <w:szCs w:val="21"/>
          <w:u w:val="single"/>
        </w:rPr>
        <w:t xml:space="preserve">/</w:t>
      </w:r>
      <w:r>
        <w:rPr>
          <w:rFonts w:ascii="宋体" w:hAnsi="宋体"/>
          <w:color w:val="000000" w:themeColor="text1"/>
          <w:szCs w:val="21"/>
          <w:u w:val="single"/>
        </w:rPr>
        <w:t xml:space="preserve">  </w:t>
      </w:r>
      <w:r>
        <w:rPr>
          <w:rFonts w:ascii="宋体" w:hAnsi="宋体"/>
          <w:color w:val="000000" w:themeColor="text1"/>
          <w:szCs w:val="21"/>
        </w:rPr>
        <w:t xml:space="preserve">；  </w:t>
      </w:r>
      <w:r/>
    </w:p>
    <w:p>
      <w:pPr>
        <w:pStyle w:val="781"/>
        <w:ind w:firstLine="420"/>
        <w:jc w:val="left"/>
        <w:spacing w:line="360" w:lineRule="auto"/>
        <w:rPr>
          <w:rFonts w:ascii="宋体" w:hAnsi="宋体"/>
          <w:color w:val="000000" w:themeColor="text1"/>
          <w:szCs w:val="21"/>
        </w:rPr>
      </w:pPr>
      <w:r>
        <w:rPr>
          <w:rFonts w:ascii="宋体" w:hAnsi="宋体"/>
          <w:color w:val="000000" w:themeColor="text1"/>
          <w:szCs w:val="21"/>
        </w:rPr>
        <w:t xml:space="preserve">第2种方式：采用造价信息</w:t>
      </w:r>
      <w:r>
        <w:rPr>
          <w:rFonts w:hint="eastAsia" w:ascii="宋体" w:hAnsi="宋体"/>
          <w:color w:val="000000" w:themeColor="text1"/>
          <w:szCs w:val="21"/>
        </w:rPr>
        <w:t xml:space="preserve">进行价格</w:t>
      </w:r>
      <w:r>
        <w:rPr>
          <w:rFonts w:ascii="宋体" w:hAnsi="宋体"/>
          <w:color w:val="000000" w:themeColor="text1"/>
          <w:szCs w:val="21"/>
        </w:rPr>
        <w:t xml:space="preserve">调整。</w:t>
      </w:r>
      <w:r/>
    </w:p>
    <w:p>
      <w:pPr>
        <w:pStyle w:val="781"/>
        <w:ind w:left="479"/>
        <w:jc w:val="left"/>
        <w:spacing w:line="360" w:lineRule="auto"/>
        <w:rPr>
          <w:rFonts w:ascii="宋体" w:hAnsi="宋体"/>
          <w:color w:val="000000" w:themeColor="text1"/>
          <w:szCs w:val="21"/>
        </w:rPr>
      </w:pPr>
      <w:r>
        <w:rPr>
          <w:rFonts w:ascii="宋体" w:hAnsi="宋体"/>
          <w:color w:val="000000" w:themeColor="text1"/>
          <w:szCs w:val="21"/>
        </w:rPr>
        <w:t xml:space="preserve">（2）关于基准价格的约定：</w:t>
      </w:r>
      <w:r>
        <w:rPr>
          <w:rFonts w:hint="eastAsia" w:ascii="宋体" w:hAnsi="宋体"/>
          <w:color w:val="000000" w:themeColor="text1"/>
          <w:szCs w:val="21"/>
          <w:u w:val="single"/>
        </w:rPr>
        <w:t xml:space="preserve">按控制价注明的当期指导价</w:t>
      </w:r>
      <w:r>
        <w:rPr>
          <w:rFonts w:ascii="宋体" w:hAnsi="宋体"/>
          <w:color w:val="000000" w:themeColor="text1"/>
          <w:szCs w:val="21"/>
        </w:rPr>
        <w:t xml:space="preserve">。</w:t>
      </w:r>
      <w:r/>
    </w:p>
    <w:p>
      <w:pPr>
        <w:pStyle w:val="781"/>
        <w:ind w:firstLine="420"/>
        <w:jc w:val="left"/>
        <w:spacing w:line="360" w:lineRule="auto"/>
        <w:rPr>
          <w:rFonts w:ascii="宋体" w:hAnsi="宋体"/>
          <w:color w:val="000000" w:themeColor="text1"/>
          <w:szCs w:val="21"/>
        </w:rPr>
      </w:pPr>
      <w:r>
        <w:rPr>
          <w:rFonts w:ascii="宋体" w:hAnsi="宋体"/>
          <w:color w:val="000000" w:themeColor="text1"/>
          <w:szCs w:val="21"/>
        </w:rPr>
        <w:t xml:space="preserve">专用合同条款</w:t>
      </w:r>
      <w:r>
        <w:rPr>
          <w:rFonts w:hint="eastAsia" w:ascii="宋体" w:hAnsi="宋体" w:cs="宋体"/>
          <w:color w:val="000000" w:themeColor="text1"/>
          <w:szCs w:val="21"/>
        </w:rPr>
        <w:t xml:space="preserve">①</w:t>
      </w:r>
      <w:r>
        <w:rPr>
          <w:rFonts w:ascii="宋体" w:hAnsi="宋体"/>
          <w:color w:val="000000" w:themeColor="text1"/>
          <w:szCs w:val="21"/>
        </w:rPr>
        <w:t xml:space="preserve">承包人在已标价工程量清单或预算书中载明的材料单价低于基准价格的：专用合同条款合同履行期间材料单价涨幅以基准价格为基础超过</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5%</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(二类材)、10%(一类材)</w:t>
      </w:r>
      <w:r>
        <w:rPr>
          <w:rFonts w:ascii="宋体" w:hAnsi="宋体"/>
          <w:color w:val="000000" w:themeColor="text1"/>
          <w:szCs w:val="21"/>
          <w:u w:val="single"/>
        </w:rPr>
        <w:t xml:space="preserve"> </w:t>
      </w:r>
      <w:r>
        <w:rPr>
          <w:rFonts w:ascii="宋体" w:hAnsi="宋体"/>
          <w:color w:val="000000" w:themeColor="text1"/>
          <w:szCs w:val="21"/>
        </w:rPr>
        <w:t xml:space="preserve">时，或材料单价跌幅以已标价工程量清单或预算书中载明材料单价为基础超过</w:t>
      </w:r>
      <w:r>
        <w:rPr>
          <w:rFonts w:hint="eastAsia" w:ascii="宋体" w:hAnsi="宋体"/>
          <w:color w:val="000000" w:themeColor="text1"/>
          <w:szCs w:val="21"/>
          <w:u w:val="single"/>
        </w:rPr>
        <w:t xml:space="preserve"> 5%</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(二类材)、10%(一类材) </w:t>
      </w:r>
      <w:r>
        <w:rPr>
          <w:rFonts w:ascii="宋体" w:hAnsi="宋体"/>
          <w:color w:val="000000" w:themeColor="text1"/>
          <w:szCs w:val="21"/>
        </w:rPr>
        <w:t xml:space="preserve">时，其超过部分据实调整。</w:t>
      </w:r>
      <w:r/>
    </w:p>
    <w:p>
      <w:pPr>
        <w:pStyle w:val="781"/>
        <w:ind w:firstLine="420"/>
        <w:jc w:val="left"/>
        <w:spacing w:line="360" w:lineRule="auto"/>
        <w:rPr>
          <w:rFonts w:ascii="宋体" w:hAnsi="宋体"/>
          <w:color w:val="000000" w:themeColor="text1"/>
          <w:szCs w:val="21"/>
        </w:rPr>
      </w:pPr>
      <w:r>
        <w:rPr>
          <w:rFonts w:hint="eastAsia" w:ascii="宋体" w:hAnsi="宋体" w:cs="宋体"/>
          <w:color w:val="000000" w:themeColor="text1"/>
          <w:szCs w:val="21"/>
        </w:rPr>
        <w:t xml:space="preserve">②</w:t>
      </w:r>
      <w:r>
        <w:rPr>
          <w:rFonts w:ascii="宋体" w:hAnsi="宋体"/>
          <w:color w:val="000000" w:themeColor="text1"/>
          <w:szCs w:val="21"/>
        </w:rPr>
        <w:t xml:space="preserve">承包人在已标价工程量清单或预算书中载明的材料单价高于基准价格的：专用合同条款合同履行期间材料单价跌幅以基准价格为基础超过</w:t>
      </w:r>
      <w:r>
        <w:rPr>
          <w:rFonts w:hint="eastAsia" w:ascii="宋体" w:hAnsi="宋体"/>
          <w:color w:val="000000" w:themeColor="text1"/>
          <w:szCs w:val="21"/>
          <w:u w:val="single"/>
        </w:rPr>
        <w:t xml:space="preserve"> 5%</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(二类材)、10%(一类材)</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rPr>
        <w:t xml:space="preserve">时，材料单价涨幅以已标价工程量清单或预算书中载明材料单价为基础超过</w:t>
      </w:r>
      <w:r>
        <w:rPr>
          <w:rFonts w:hint="eastAsia" w:ascii="宋体" w:hAnsi="宋体"/>
          <w:color w:val="000000" w:themeColor="text1"/>
          <w:szCs w:val="21"/>
          <w:u w:val="single"/>
        </w:rPr>
        <w:t xml:space="preserve"> 5%</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(二类材)、10%(一类材)</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rPr>
        <w:t xml:space="preserve">时，其超过部分据实调整。</w:t>
      </w:r>
      <w:r/>
    </w:p>
    <w:p>
      <w:pPr>
        <w:pStyle w:val="781"/>
        <w:ind w:firstLine="420"/>
        <w:jc w:val="left"/>
        <w:spacing w:line="360" w:lineRule="auto"/>
        <w:rPr>
          <w:rFonts w:ascii="宋体" w:hAnsi="宋体"/>
          <w:color w:val="000000" w:themeColor="text1"/>
          <w:szCs w:val="21"/>
        </w:rPr>
      </w:pPr>
      <w:r>
        <w:rPr>
          <w:rFonts w:hint="eastAsia" w:ascii="宋体" w:hAnsi="宋体" w:cs="宋体"/>
          <w:color w:val="000000" w:themeColor="text1"/>
          <w:szCs w:val="21"/>
        </w:rPr>
        <w:t xml:space="preserve">③</w:t>
      </w:r>
      <w:r>
        <w:rPr>
          <w:rFonts w:ascii="宋体" w:hAnsi="宋体"/>
          <w:color w:val="000000" w:themeColor="text1"/>
          <w:szCs w:val="21"/>
        </w:rPr>
        <w:t xml:space="preserve">承包人在已标价工程量清单或预算书中载明的材料单价等于基准单价的：专用合同条款合同履行期间材料单价涨跌幅以基准单价为基础超过</w:t>
      </w:r>
      <w:r>
        <w:rPr>
          <w:rFonts w:hint="eastAsia" w:ascii="宋体" w:hAnsi="宋体"/>
          <w:color w:val="000000" w:themeColor="text1"/>
          <w:szCs w:val="21"/>
          <w:u w:val="single"/>
        </w:rPr>
        <w:t xml:space="preserve"> 5%</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(二类材)、10%(一类材)</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rPr>
        <w:t xml:space="preserve">时，其超过部分据实调整。</w:t>
      </w:r>
      <w:r/>
    </w:p>
    <w:p>
      <w:pPr>
        <w:ind w:firstLine="420"/>
        <w:spacing w:line="360" w:lineRule="auto"/>
        <w:rPr>
          <w:rFonts w:ascii="宋体" w:hAnsi="宋体"/>
          <w:color w:val="000000" w:themeColor="text1"/>
          <w:szCs w:val="21"/>
          <w:u w:val="single"/>
        </w:rPr>
      </w:pPr>
      <w:r>
        <w:rPr>
          <w:rFonts w:ascii="宋体" w:hAnsi="宋体"/>
          <w:color w:val="000000" w:themeColor="text1"/>
          <w:szCs w:val="21"/>
        </w:rPr>
        <w:t xml:space="preserve">第3种方式：其他价格调整方式：</w:t>
      </w:r>
      <w:r>
        <w:rPr>
          <w:rFonts w:hint="eastAsia" w:ascii="宋体" w:hAnsi="宋体" w:cs="Courier New"/>
          <w:color w:val="000000" w:themeColor="text1"/>
          <w:szCs w:val="21"/>
          <w:u w:val="single"/>
        </w:rPr>
        <w:t xml:space="preserve">光缆材料单价涨跌幅以控制价编制单价为基准，超过10% 时，其超过部分据实调整（调整价格以权威交易平台价格为准）。</w:t>
      </w:r>
      <w:r/>
    </w:p>
    <w:p>
      <w:pPr>
        <w:ind w:firstLine="420"/>
        <w:spacing w:before="120" w:after="120" w:line="377" w:lineRule="auto"/>
        <w:rPr>
          <w:rFonts w:ascii="宋体" w:hAnsi="宋体"/>
          <w:bCs/>
          <w:color w:val="000000" w:themeColor="text1"/>
          <w:szCs w:val="21"/>
        </w:rPr>
        <w:outlineLvl w:val="3"/>
      </w:pPr>
      <w:r>
        <w:rPr>
          <w:rFonts w:hint="eastAsia" w:ascii="宋体" w:hAnsi="宋体"/>
          <w:bCs/>
          <w:color w:val="000000" w:themeColor="text1"/>
          <w:szCs w:val="21"/>
        </w:rPr>
        <w:t xml:space="preserve">12. 合同价格、计量与支付</w:t>
      </w:r>
      <w:r/>
    </w:p>
    <w:p>
      <w:pPr>
        <w:ind w:firstLine="420"/>
        <w:spacing w:after="120" w:line="360" w:lineRule="auto"/>
        <w:rPr>
          <w:rFonts w:ascii="宋体" w:hAnsi="宋体"/>
          <w:color w:val="000000" w:themeColor="text1"/>
          <w:szCs w:val="21"/>
        </w:rPr>
      </w:pPr>
      <w:r/>
      <w:bookmarkStart w:id="451" w:name="_Toc292559916"/>
      <w:r/>
      <w:bookmarkStart w:id="452" w:name="_Toc267251461"/>
      <w:r/>
      <w:bookmarkStart w:id="453" w:name="_Toc292559411"/>
      <w:r/>
      <w:bookmarkStart w:id="454" w:name="_Toc296347205"/>
      <w:r/>
      <w:bookmarkStart w:id="455" w:name="_Toc296503206"/>
      <w:r/>
      <w:bookmarkStart w:id="456" w:name="_Toc296891246"/>
      <w:r/>
      <w:bookmarkStart w:id="457" w:name="_Toc296891034"/>
      <w:r/>
      <w:bookmarkStart w:id="458" w:name="_Toc296944545"/>
      <w:r/>
      <w:bookmarkStart w:id="459" w:name="_Toc296346707"/>
      <w:r/>
      <w:bookmarkStart w:id="460" w:name="_Toc297048392"/>
      <w:r/>
      <w:bookmarkStart w:id="461" w:name="_Toc297120506"/>
      <w:r/>
      <w:bookmarkStart w:id="462" w:name="_Toc297123553"/>
      <w:r/>
      <w:bookmarkStart w:id="463" w:name="_Toc304295580"/>
      <w:r/>
      <w:bookmarkStart w:id="464" w:name="_Toc303539160"/>
      <w:r/>
      <w:bookmarkStart w:id="465" w:name="_Toc312678041"/>
      <w:r/>
      <w:bookmarkStart w:id="466" w:name="_Toc300935003"/>
      <w:r/>
      <w:bookmarkStart w:id="467" w:name="_Toc297216212"/>
      <w:r>
        <w:rPr>
          <w:rFonts w:hint="eastAsia" w:ascii="宋体" w:hAnsi="宋体"/>
          <w:color w:val="000000" w:themeColor="text1"/>
          <w:szCs w:val="21"/>
        </w:rPr>
        <w:t xml:space="preserve">12.1 合</w:t>
      </w:r>
      <w:bookmarkEnd w:id="451"/>
      <w:r/>
      <w:bookmarkEnd w:id="452"/>
      <w:r/>
      <w:bookmarkEnd w:id="453"/>
      <w:r>
        <w:rPr>
          <w:rFonts w:hint="eastAsia" w:ascii="宋体" w:hAnsi="宋体"/>
          <w:color w:val="000000" w:themeColor="text1"/>
          <w:szCs w:val="21"/>
        </w:rPr>
        <w:t xml:space="preserve">同价</w:t>
      </w:r>
      <w:bookmarkEnd w:id="454"/>
      <w:r/>
      <w:bookmarkEnd w:id="455"/>
      <w:r/>
      <w:bookmarkEnd w:id="456"/>
      <w:r/>
      <w:bookmarkEnd w:id="457"/>
      <w:r/>
      <w:bookmarkEnd w:id="458"/>
      <w:r/>
      <w:bookmarkEnd w:id="459"/>
      <w:r/>
      <w:bookmarkEnd w:id="460"/>
      <w:r/>
      <w:bookmarkEnd w:id="461"/>
      <w:r>
        <w:rPr>
          <w:rFonts w:hint="eastAsia" w:ascii="宋体" w:hAnsi="宋体"/>
          <w:color w:val="000000" w:themeColor="text1"/>
          <w:szCs w:val="21"/>
        </w:rPr>
        <w:t xml:space="preserve">格形式</w:t>
      </w:r>
      <w:bookmarkEnd w:id="462"/>
      <w:bookmarkEnd w:id="463"/>
      <w:bookmarkEnd w:id="464"/>
      <w:bookmarkEnd w:id="465"/>
      <w:bookmarkEnd w:id="466"/>
      <w:bookmarkEnd w:id="467"/>
      <w:r/>
    </w:p>
    <w:p>
      <w:pPr>
        <w:ind w:firstLine="420"/>
        <w:spacing w:line="500" w:lineRule="exact"/>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b/>
          <w:color w:val="000000" w:themeColor="text1"/>
          <w:szCs w:val="21"/>
          <w:u w:val="single"/>
        </w:rPr>
        <w:t xml:space="preserve">单价合同</w:t>
      </w:r>
      <w:r>
        <w:rPr>
          <w:rFonts w:hint="eastAsia" w:ascii="宋体" w:hAnsi="宋体"/>
          <w:color w:val="000000" w:themeColor="text1"/>
          <w:szCs w:val="21"/>
        </w:rPr>
        <w:t xml:space="preserve">。</w:t>
      </w:r>
      <w:r/>
    </w:p>
    <w:p>
      <w:pPr>
        <w:ind w:firstLine="420"/>
        <w:spacing w:line="500" w:lineRule="exact"/>
        <w:tabs>
          <w:tab w:val="left" w:pos="0" w:leader="none"/>
          <w:tab w:val="left" w:pos="709" w:leader="none"/>
          <w:tab w:val="left" w:pos="1134" w:leader="none"/>
        </w:tabs>
        <w:rPr>
          <w:rFonts w:ascii="宋体" w:hAnsi="宋体"/>
          <w:color w:val="000000" w:themeColor="text1"/>
          <w:szCs w:val="21"/>
        </w:rPr>
      </w:pPr>
      <w:r>
        <w:rPr>
          <w:rFonts w:hint="eastAsia" w:ascii="宋体" w:hAnsi="宋体"/>
          <w:color w:val="000000" w:themeColor="text1"/>
          <w:szCs w:val="21"/>
        </w:rPr>
        <w:t xml:space="preserve">综合单价包含的风险范围：</w:t>
      </w:r>
      <w:r/>
    </w:p>
    <w:p>
      <w:pPr>
        <w:ind w:firstLine="420"/>
        <w:jc w:val="left"/>
        <w:spacing w:line="480" w:lineRule="exact"/>
        <w:tabs>
          <w:tab w:val="left" w:pos="-142" w:leader="none"/>
          <w:tab w:val="left" w:pos="142" w:leader="none"/>
        </w:tabs>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u w:val="single"/>
        </w:rPr>
        <w:t xml:space="preserve">(1)合同工期内，二类材料市场风险范围在±5%内、一类材料市场风险在±10%内的均由承包人承担，综合单价均不作调整。</w:t>
      </w:r>
      <w:r/>
    </w:p>
    <w:p>
      <w:pPr>
        <w:ind w:firstLine="420"/>
        <w:jc w:val="left"/>
        <w:spacing w:line="480" w:lineRule="exact"/>
        <w:tabs>
          <w:tab w:val="left" w:pos="-142" w:leader="none"/>
          <w:tab w:val="left" w:pos="142" w:leader="none"/>
        </w:tabs>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u w:val="single"/>
        </w:rPr>
        <w:t xml:space="preserve">(2)由于新增项目或设计变更、施工条件变更、工程量清单的工程数量有误等发包人的原因引起合同单项工程量增减在15%以内按投标报价相应的清单项目数量调整，单价不变。</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风险费用的计算方法：</w:t>
      </w:r>
      <w:r>
        <w:rPr>
          <w:rFonts w:hint="eastAsia" w:asciiTheme="minorEastAsia" w:hAnsiTheme="minorEastAsia" w:eastAsiaTheme="minorEastAsia"/>
          <w:bCs/>
          <w:color w:val="000000" w:themeColor="text1"/>
          <w:szCs w:val="21"/>
          <w:u w:val="single"/>
        </w:rPr>
        <w:t xml:space="preserve">承包人投标时自行考虑风险因素并计入报价  </w:t>
      </w:r>
      <w:r>
        <w:rPr>
          <w:rFonts w:hint="eastAsia" w:asciiTheme="minorEastAsia" w:hAnsiTheme="minorEastAsia" w:eastAsiaTheme="minorEastAsia"/>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风险范围以外合同价格的调整方法：</w:t>
      </w:r>
      <w:r/>
    </w:p>
    <w:p>
      <w:pPr>
        <w:ind w:firstLine="420"/>
        <w:spacing w:line="520" w:lineRule="exact"/>
        <w:tabs>
          <w:tab w:val="left" w:pos="0" w:leader="none"/>
          <w:tab w:val="left" w:pos="993" w:leader="none"/>
          <w:tab w:val="left" w:pos="1134" w:leader="none"/>
        </w:tabs>
        <w:rPr>
          <w:rFonts w:ascii="宋体" w:hAnsi="宋体"/>
          <w:color w:val="000000" w:themeColor="text1"/>
          <w:szCs w:val="21"/>
          <w:u w:val="single"/>
        </w:rPr>
      </w:pPr>
      <w:r>
        <w:rPr>
          <w:rFonts w:hint="eastAsia" w:ascii="宋体" w:hAnsi="宋体"/>
          <w:color w:val="000000" w:themeColor="text1"/>
          <w:szCs w:val="21"/>
          <w:u w:val="single"/>
        </w:rPr>
        <w:t xml:space="preserve">1、超出工程量清单及风险范围的工程量均按实调整，调整原则为：计算规则同招标时工程量清单计算规则，按实际发生计量，承包人提出，发包人确认。因承包人原因导致的发包人不予计量的工程量（如返工等）不在调整工程量范围内。</w:t>
      </w:r>
      <w:r/>
    </w:p>
    <w:p>
      <w:pPr>
        <w:ind w:firstLine="420"/>
        <w:spacing w:line="520" w:lineRule="exact"/>
        <w:tabs>
          <w:tab w:val="left" w:pos="0" w:leader="none"/>
          <w:tab w:val="left" w:pos="993" w:leader="none"/>
          <w:tab w:val="left" w:pos="1134" w:leader="none"/>
        </w:tabs>
        <w:rPr>
          <w:rFonts w:ascii="宋体" w:hAnsi="宋体"/>
          <w:color w:val="000000" w:themeColor="text1"/>
          <w:szCs w:val="21"/>
          <w:u w:val="single"/>
        </w:rPr>
      </w:pPr>
      <w:r>
        <w:rPr>
          <w:rFonts w:hint="eastAsia" w:ascii="宋体" w:hAnsi="宋体"/>
          <w:color w:val="000000" w:themeColor="text1"/>
          <w:szCs w:val="21"/>
          <w:u w:val="single"/>
        </w:rPr>
        <w:t xml:space="preserve">2、发生新增项目或设计变更、施工条件变更等由于发包人的原因引起新的（或变更）工程量清单项目时，综合单价确定原则：合同中已有适用新增（或变更）项目的价格，按合同中已有的价格；合同中只有类似新增（或变更）项目的价格，参照类似项目的价格；合同中没有适用或类似新增（或变更）项目的价格，由承包人提出，发包人确认作为结算依据；合同中没有适用或类似新增（或变更）项目的价格，按建设行政主管部门发布的计价办法和计价标准按中标下浮幅度，为结算工程综合单价。</w:t>
      </w:r>
      <w:r/>
    </w:p>
    <w:p>
      <w:pPr>
        <w:ind w:firstLine="420"/>
        <w:spacing w:line="520" w:lineRule="exact"/>
        <w:tabs>
          <w:tab w:val="left" w:pos="0" w:leader="none"/>
          <w:tab w:val="left" w:pos="993" w:leader="none"/>
          <w:tab w:val="left" w:pos="1134" w:leader="none"/>
        </w:tabs>
        <w:rPr>
          <w:rFonts w:ascii="宋体" w:hAnsi="宋体"/>
          <w:color w:val="000000" w:themeColor="text1"/>
          <w:szCs w:val="21"/>
          <w:u w:val="single"/>
        </w:rPr>
      </w:pPr>
      <w:r>
        <w:rPr>
          <w:rFonts w:hint="eastAsia" w:ascii="宋体" w:hAnsi="宋体"/>
          <w:color w:val="000000" w:themeColor="text1"/>
          <w:szCs w:val="21"/>
          <w:u w:val="single"/>
        </w:rPr>
        <w:t xml:space="preserve">3、措施费用调整：以分部分项工程费为计算基础的措施项目费，随分部分项工程费的调整而调整；以清单工程量为计算基础的措施项目，随对应工程量的调整同比例调整；不随分部分项工程量清单项目变化而变化的措施项目以某项计量的如临时设施费、二次搬运费、施工排水等包干使用，不予调整；原报价清单所列以外的新增（或变更）措施项目费，按建设行政主管部门发布的计价办法和计价标准按中标下浮幅度作为结算依据。</w:t>
      </w:r>
      <w:r/>
    </w:p>
    <w:p>
      <w:pPr>
        <w:ind w:firstLine="420"/>
        <w:spacing w:line="520" w:lineRule="exact"/>
        <w:tabs>
          <w:tab w:val="left" w:pos="0" w:leader="none"/>
          <w:tab w:val="left" w:pos="993" w:leader="none"/>
          <w:tab w:val="left" w:pos="1134" w:leader="none"/>
        </w:tabs>
        <w:rPr>
          <w:rFonts w:ascii="宋体" w:hAnsi="宋体"/>
          <w:color w:val="000000" w:themeColor="text1"/>
          <w:szCs w:val="21"/>
          <w:u w:val="single"/>
        </w:rPr>
      </w:pPr>
      <w:r>
        <w:rPr>
          <w:rFonts w:hint="eastAsia" w:ascii="宋体" w:hAnsi="宋体"/>
          <w:color w:val="000000" w:themeColor="text1"/>
          <w:szCs w:val="21"/>
          <w:u w:val="single"/>
        </w:rPr>
        <w:t xml:space="preserve">4、发包人要求承包人完成的合同外发生的用工等，由承包人提出现场签证，经现场总监理工程师及发包人代表签字认可，现场签证的费用按零星项目计价。</w:t>
      </w:r>
      <w:r/>
    </w:p>
    <w:p>
      <w:pPr>
        <w:ind w:firstLine="420"/>
        <w:spacing w:line="520" w:lineRule="exact"/>
        <w:tabs>
          <w:tab w:val="left" w:pos="0" w:leader="none"/>
          <w:tab w:val="left" w:pos="993" w:leader="none"/>
          <w:tab w:val="left" w:pos="1134" w:leader="none"/>
        </w:tabs>
        <w:rPr>
          <w:rFonts w:ascii="宋体" w:hAnsi="宋体"/>
          <w:color w:val="000000" w:themeColor="text1"/>
          <w:szCs w:val="21"/>
        </w:rPr>
      </w:pPr>
      <w:r>
        <w:rPr>
          <w:rFonts w:hint="eastAsia" w:ascii="宋体" w:hAnsi="宋体"/>
          <w:color w:val="000000" w:themeColor="text1"/>
          <w:szCs w:val="21"/>
        </w:rPr>
        <w:t xml:space="preserve">双方约定合同价款的其他调整因素：</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u w:val="single"/>
        </w:rPr>
        <w:t xml:space="preserve">1、现场安全文明施工措施费中基本费、扬尘污染防治增加费暂按规定足额计入报价，结算时根据国家省市县相关文件规定程序，由项目所在地建设主管部门造管理机构牵头组织考评核定计取，安全文明施工措施费、按质论价费的调整按现行的相关规定执行。中标人必须严格做好安全文明施工措施，建设单位将全过程会同监理组进行动态检查、记录、形成意见通报并报送相关部门；在整个施工过程中，中标人如因安全文明施工问题被省、市等相关部门通报批评的，建设单位将提请项目所在地工程造价管理机构在安全文明施工措施费核定时按规定进行扣除。</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u w:val="single"/>
        </w:rPr>
        <w:t xml:space="preserve">2</w:t>
      </w:r>
      <w:r>
        <w:rPr>
          <w:rFonts w:hint="eastAsia" w:ascii="宋体" w:hAnsi="宋体"/>
          <w:color w:val="000000" w:themeColor="text1"/>
          <w:szCs w:val="21"/>
          <w:u w:val="single"/>
        </w:rPr>
        <w:t xml:space="preserve">、社会保障费、住房公积金暂全额计入合同价，由工程所在地工程造价管理机构根据费金落实情况组织考评核定计取。</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u w:val="single"/>
        </w:rPr>
        <w:t xml:space="preserve">3</w:t>
      </w:r>
      <w:r>
        <w:rPr>
          <w:rFonts w:hint="eastAsia" w:ascii="宋体" w:hAnsi="宋体"/>
          <w:color w:val="000000" w:themeColor="text1"/>
          <w:szCs w:val="21"/>
          <w:u w:val="single"/>
        </w:rPr>
        <w:t xml:space="preserve">、招标文件、招标答疑补充文件与标底中约定的其它调整因素。</w:t>
      </w:r>
      <w:r/>
    </w:p>
    <w:p>
      <w:pPr>
        <w:ind w:firstLine="420"/>
        <w:spacing w:after="120" w:line="440" w:lineRule="exact"/>
        <w:rPr>
          <w:rFonts w:ascii="宋体" w:hAnsi="宋体"/>
          <w:color w:val="000000" w:themeColor="text1"/>
          <w:szCs w:val="21"/>
        </w:rPr>
      </w:pPr>
      <w:r/>
      <w:bookmarkStart w:id="468" w:name="_Toc297216213"/>
      <w:r/>
      <w:bookmarkStart w:id="469" w:name="_Toc303539161"/>
      <w:r/>
      <w:bookmarkStart w:id="470" w:name="_Toc297123554"/>
      <w:r/>
      <w:bookmarkStart w:id="471" w:name="_Toc304295581"/>
      <w:r/>
      <w:bookmarkStart w:id="472" w:name="_Toc312678042"/>
      <w:r/>
      <w:bookmarkStart w:id="473" w:name="_Toc300935004"/>
      <w:r/>
      <w:bookmarkStart w:id="474" w:name="_Toc292559412"/>
      <w:r/>
      <w:bookmarkStart w:id="475" w:name="_Toc296891035"/>
      <w:r/>
      <w:bookmarkStart w:id="476" w:name="_Toc296347206"/>
      <w:r/>
      <w:bookmarkStart w:id="477" w:name="_Toc296503207"/>
      <w:r/>
      <w:bookmarkStart w:id="478" w:name="_Toc297048393"/>
      <w:r/>
      <w:bookmarkStart w:id="479" w:name="_Toc292559917"/>
      <w:r/>
      <w:bookmarkStart w:id="480" w:name="_Toc296891247"/>
      <w:r/>
      <w:bookmarkStart w:id="481" w:name="_Toc296944546"/>
      <w:r/>
      <w:bookmarkStart w:id="482" w:name="_Toc297120507"/>
      <w:r/>
      <w:bookmarkStart w:id="483" w:name="_Toc296346708"/>
      <w:r>
        <w:rPr>
          <w:rFonts w:hint="eastAsia" w:ascii="宋体" w:hAnsi="宋体"/>
          <w:color w:val="000000" w:themeColor="text1"/>
          <w:szCs w:val="21"/>
        </w:rPr>
        <w:t xml:space="preserve">12.2 预付款</w:t>
      </w:r>
      <w:bookmarkEnd w:id="468"/>
      <w:bookmarkEnd w:id="469"/>
      <w:bookmarkEnd w:id="470"/>
      <w:bookmarkEnd w:id="471"/>
      <w:bookmarkEnd w:id="472"/>
      <w:bookmarkEnd w:id="473"/>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12.2.1 预付款的支付</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预付款支付比例或金额：</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预付款支付期限：</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 / </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预付款扣回的方式：</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12.2.2 预付款担保</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承包人提交预付款担保的期限：</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预付款担保的形式为：</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bookmarkEnd w:id="474"/>
      <w:bookmarkEnd w:id="475"/>
      <w:bookmarkEnd w:id="476"/>
      <w:bookmarkEnd w:id="477"/>
      <w:bookmarkEnd w:id="478"/>
      <w:bookmarkEnd w:id="479"/>
      <w:bookmarkEnd w:id="480"/>
      <w:bookmarkEnd w:id="481"/>
      <w:bookmarkEnd w:id="482"/>
      <w:bookmarkEnd w:id="483"/>
      <w:r/>
    </w:p>
    <w:p>
      <w:pPr>
        <w:ind w:firstLine="420"/>
        <w:spacing w:after="120" w:line="440" w:lineRule="exact"/>
        <w:rPr>
          <w:rFonts w:ascii="宋体" w:hAnsi="宋体"/>
          <w:color w:val="000000" w:themeColor="text1"/>
          <w:szCs w:val="21"/>
        </w:rPr>
      </w:pPr>
      <w:r>
        <w:rPr>
          <w:rFonts w:hint="eastAsia" w:ascii="宋体" w:hAnsi="宋体"/>
          <w:color w:val="000000" w:themeColor="text1"/>
          <w:szCs w:val="21"/>
        </w:rPr>
        <w:t xml:space="preserve">12.3 计量</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12.3.1 计量原则</w:t>
      </w:r>
      <w:r/>
    </w:p>
    <w:p>
      <w:pPr>
        <w:ind w:firstLine="420"/>
        <w:spacing w:line="440" w:lineRule="exact"/>
        <w:rPr>
          <w:rFonts w:ascii="宋体" w:hAnsi="宋体"/>
          <w:bCs/>
          <w:color w:val="000000" w:themeColor="text1"/>
          <w:szCs w:val="21"/>
          <w:u w:val="single"/>
        </w:rPr>
      </w:pPr>
      <w:r>
        <w:rPr>
          <w:rFonts w:hint="eastAsia" w:ascii="宋体" w:hAnsi="宋体"/>
          <w:color w:val="000000" w:themeColor="text1"/>
          <w:szCs w:val="21"/>
        </w:rPr>
        <w:t xml:space="preserve">工程量计算规则：</w:t>
      </w:r>
      <w:r>
        <w:rPr>
          <w:rFonts w:hint="eastAsia" w:ascii="宋体" w:hAnsi="宋体"/>
          <w:bCs/>
          <w:color w:val="000000" w:themeColor="text1"/>
          <w:szCs w:val="21"/>
          <w:u w:val="single"/>
        </w:rPr>
        <w:t xml:space="preserve">建设工程工程量清单计价规范（GB 50500-2013）、江苏省建设工程计价定额（2014年）。</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12.3.2 计量周期</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关于计量周期的约定：</w:t>
      </w:r>
      <w:r>
        <w:rPr>
          <w:rFonts w:hint="eastAsia" w:ascii="宋体" w:hAnsi="宋体" w:cs="Courier New"/>
          <w:color w:val="000000" w:themeColor="text1"/>
          <w:szCs w:val="21"/>
          <w:u w:val="single"/>
        </w:rPr>
        <w:t xml:space="preserve">       </w:t>
      </w:r>
      <w:r>
        <w:rPr>
          <w:rFonts w:hint="eastAsia" w:ascii="宋体" w:hAnsi="宋体"/>
          <w:bCs/>
          <w:color w:val="000000" w:themeColor="text1"/>
          <w:szCs w:val="21"/>
          <w:u w:val="single"/>
        </w:rPr>
        <w:t xml:space="preserve">按月计量</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12.3.3 单价合同的计量</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关于单价合同计量的约定：</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12.3.4 总价合同的计量</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关于总价合同计量的约定：</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按通用条款执行</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12.3.5总价合同采用支付分解表计量支付的，是否适用第12.3.4 项〔总价合同的计量〕约定进行计量：</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12.3.6 其他价格形式合同的计量</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rPr>
        <w:t xml:space="preserve">其他价格形式的计量方式和程序：</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after="120" w:line="440" w:lineRule="exact"/>
        <w:rPr>
          <w:rFonts w:ascii="宋体" w:hAnsi="宋体"/>
          <w:color w:val="000000" w:themeColor="text1"/>
          <w:szCs w:val="21"/>
        </w:rPr>
      </w:pPr>
      <w:r>
        <w:rPr>
          <w:rFonts w:hint="eastAsia" w:ascii="宋体" w:hAnsi="宋体"/>
          <w:color w:val="000000" w:themeColor="text1"/>
          <w:szCs w:val="21"/>
        </w:rPr>
        <w:t xml:space="preserve">12.4 工程进度款支付</w:t>
      </w:r>
      <w:r/>
    </w:p>
    <w:p>
      <w:pPr>
        <w:ind w:firstLine="420"/>
        <w:spacing w:line="440" w:lineRule="exact"/>
        <w:rPr>
          <w:rFonts w:ascii="宋体" w:hAnsi="宋体"/>
          <w:color w:val="000000" w:themeColor="text1"/>
          <w:szCs w:val="21"/>
        </w:rPr>
      </w:pPr>
      <w:r/>
      <w:bookmarkStart w:id="484" w:name="_Toc297216215"/>
      <w:r/>
      <w:bookmarkStart w:id="485" w:name="_Toc300935006"/>
      <w:r/>
      <w:bookmarkStart w:id="486" w:name="_Toc296891251"/>
      <w:r/>
      <w:bookmarkStart w:id="487" w:name="_Toc296346712"/>
      <w:r/>
      <w:bookmarkStart w:id="488" w:name="_Toc296347210"/>
      <w:r/>
      <w:bookmarkStart w:id="489" w:name="_Toc297120511"/>
      <w:r/>
      <w:bookmarkStart w:id="490" w:name="_Toc292559921"/>
      <w:r/>
      <w:bookmarkStart w:id="491" w:name="_Toc292559416"/>
      <w:r/>
      <w:bookmarkStart w:id="492" w:name="_Toc296944550"/>
      <w:r/>
      <w:bookmarkStart w:id="493" w:name="_Toc303539163"/>
      <w:r/>
      <w:bookmarkStart w:id="494" w:name="_Toc297048397"/>
      <w:r/>
      <w:bookmarkStart w:id="495" w:name="_Toc296503211"/>
      <w:r/>
      <w:bookmarkStart w:id="496" w:name="_Toc296891039"/>
      <w:r/>
      <w:bookmarkStart w:id="497" w:name="_Toc297123556"/>
      <w:r>
        <w:rPr>
          <w:rFonts w:hint="eastAsia" w:ascii="宋体" w:hAnsi="宋体"/>
          <w:color w:val="000000" w:themeColor="text1"/>
          <w:szCs w:val="21"/>
        </w:rPr>
        <w:t xml:space="preserve">12.4.1 付款周期</w:t>
      </w:r>
      <w:r/>
    </w:p>
    <w:p>
      <w:pPr>
        <w:ind w:firstLine="420"/>
        <w:spacing w:line="440" w:lineRule="exact"/>
        <w:rPr>
          <w:rFonts w:asciiTheme="minorEastAsia" w:hAnsiTheme="minorEastAsia" w:eastAsiaTheme="minorEastAsia"/>
          <w:b/>
          <w:bCs/>
          <w:color w:val="000000" w:themeColor="text1"/>
          <w:szCs w:val="21"/>
          <w:u w:val="single"/>
        </w:rPr>
      </w:pPr>
      <w:r>
        <w:rPr>
          <w:rFonts w:hint="eastAsia" w:asciiTheme="minorEastAsia" w:hAnsiTheme="minorEastAsia" w:eastAsiaTheme="minorEastAsia"/>
          <w:color w:val="000000" w:themeColor="text1"/>
          <w:szCs w:val="21"/>
        </w:rPr>
        <w:t xml:space="preserve">关于付款周期的约定：</w:t>
      </w:r>
      <w:r/>
    </w:p>
    <w:p>
      <w:pPr>
        <w:ind w:firstLine="422"/>
        <w:spacing w:line="440" w:lineRule="exact"/>
        <w:rPr>
          <w:rFonts w:asciiTheme="minorEastAsia" w:hAnsiTheme="minorEastAsia" w:eastAsiaTheme="minorEastAsia"/>
          <w:b/>
          <w:color w:val="000000" w:themeColor="text1"/>
          <w:szCs w:val="21"/>
          <w:u w:val="single"/>
        </w:rPr>
      </w:pPr>
      <w:r>
        <w:rPr>
          <w:rFonts w:hint="eastAsia" w:asciiTheme="minorEastAsia" w:hAnsiTheme="minorEastAsia" w:eastAsiaTheme="minorEastAsia"/>
          <w:b/>
          <w:color w:val="000000" w:themeColor="text1"/>
          <w:szCs w:val="21"/>
          <w:u w:val="single"/>
        </w:rPr>
        <w:t xml:space="preserve">工程款经监理单位、建设单位确认后分期支付</w:t>
      </w:r>
      <w:r>
        <w:rPr>
          <w:rFonts w:hint="eastAsia" w:asciiTheme="minorEastAsia" w:hAnsiTheme="minorEastAsia" w:eastAsiaTheme="minorEastAsia"/>
          <w:b/>
          <w:color w:val="000000" w:themeColor="text1"/>
          <w:szCs w:val="21"/>
          <w:u w:val="single"/>
        </w:rPr>
        <w:t xml:space="preserve">：</w:t>
      </w:r>
      <w:r/>
    </w:p>
    <w:p>
      <w:pPr>
        <w:pStyle w:val="781"/>
        <w:ind w:firstLine="422"/>
        <w:spacing w:line="440" w:lineRule="exact"/>
        <w:rPr>
          <w:rFonts w:asciiTheme="minorEastAsia" w:hAnsiTheme="minorEastAsia" w:eastAsiaTheme="minorEastAsia"/>
          <w:b/>
          <w:color w:val="000000" w:themeColor="text1"/>
          <w:szCs w:val="21"/>
          <w:u w:val="single"/>
        </w:rPr>
      </w:pPr>
      <w:r>
        <w:rPr>
          <w:rFonts w:hint="eastAsia" w:asciiTheme="minorEastAsia" w:hAnsiTheme="minorEastAsia" w:eastAsiaTheme="minorEastAsia"/>
          <w:b/>
          <w:color w:val="000000" w:themeColor="text1"/>
          <w:szCs w:val="21"/>
          <w:u w:val="single"/>
        </w:rPr>
        <w:t xml:space="preserve">工程竣工验收合格后，乙方向甲方开具发票，甲方自收到发票之日起10个工作日内支付合同价的80%；工程审计结束，乙方向甲方开具发票，甲方自收到发票之日起10个工作日内付至审计价的97%；余款在两年保修期满付清，乙方向甲方开具发票，甲方自收到发票之日起10个工作日内支付（质保期从工程竣工验收合格起算，乙方也可以以银行保函替代预留保证金）。</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12.4.2 进度付款申请单的编制</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关于进度付款申请单编制的约定：</w:t>
      </w:r>
      <w:r>
        <w:rPr>
          <w:rFonts w:hint="eastAsia" w:ascii="宋体" w:hAnsi="宋体"/>
          <w:color w:val="000000" w:themeColor="text1"/>
          <w:szCs w:val="21"/>
          <w:u w:val="single"/>
        </w:rPr>
        <w:t xml:space="preserve">按通用条款约定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hint="eastAsia" w:ascii="宋体" w:hAnsi="宋体"/>
          <w:color w:val="000000" w:themeColor="text1"/>
          <w:szCs w:val="21"/>
        </w:rPr>
        <w:t xml:space="preserve">2.4.3 进度付款申请单的提交</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（1）单价合同进度付款申请单提交的约定：</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（2）总价合同进度付款申请单提交的约定：</w:t>
      </w:r>
      <w:r>
        <w:rPr>
          <w:rFonts w:hint="eastAsia" w:ascii="宋体" w:hAnsi="宋体"/>
          <w:color w:val="000000" w:themeColor="text1"/>
          <w:szCs w:val="21"/>
          <w:u w:val="single"/>
        </w:rPr>
        <w:t xml:space="preserve">  按月提交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rPr>
        <w:t xml:space="preserve">（3）其他价格形式合同进度付款申请单提交的约定：</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12.4.4 进度款审核和支付</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rPr>
        <w:t xml:space="preserve">（1）监理人审查并报送发包人的期限：</w:t>
      </w:r>
      <w:r>
        <w:rPr>
          <w:rFonts w:hint="eastAsia" w:ascii="宋体" w:hAnsi="宋体"/>
          <w:color w:val="000000" w:themeColor="text1"/>
          <w:szCs w:val="21"/>
          <w:u w:val="single"/>
        </w:rPr>
        <w:t xml:space="preserve">收到后7天内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发包人完成审批并签发进度款支付证书的期限：</w:t>
      </w:r>
      <w:r>
        <w:rPr>
          <w:rFonts w:hint="eastAsia" w:ascii="宋体" w:hAnsi="宋体"/>
          <w:color w:val="000000" w:themeColor="text1"/>
          <w:szCs w:val="21"/>
          <w:u w:val="single"/>
        </w:rPr>
        <w:t xml:space="preserve">收到后7天内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（2）发包人支付进度款的期限：</w:t>
      </w:r>
      <w:r>
        <w:rPr>
          <w:rFonts w:hint="eastAsia" w:ascii="宋体" w:hAnsi="宋体"/>
          <w:color w:val="000000" w:themeColor="text1"/>
          <w:szCs w:val="21"/>
          <w:u w:val="single"/>
        </w:rPr>
        <w:t xml:space="preserve">签发后14天内完成支付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发包人逾期支付进度款的违约金的计算方式：</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12.4.6 支付分解表的编制</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rPr>
        <w:t xml:space="preserve">2、总价合同支付分解表的编制与审批：</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ind w:firstLine="420"/>
        <w:spacing w:line="440" w:lineRule="exact"/>
        <w:rPr>
          <w:rFonts w:ascii="宋体" w:hAnsi="宋体"/>
          <w:color w:val="000000" w:themeColor="text1"/>
          <w:szCs w:val="21"/>
          <w:u w:val="single"/>
        </w:rPr>
      </w:pPr>
      <w:r>
        <w:rPr>
          <w:rFonts w:hint="eastAsia" w:ascii="宋体" w:hAnsi="宋体"/>
          <w:color w:val="000000" w:themeColor="text1"/>
          <w:szCs w:val="21"/>
        </w:rPr>
        <w:t xml:space="preserve">3、单价合同的总价项目支付分解表的编制与审批：</w:t>
      </w:r>
      <w:r>
        <w:rPr>
          <w:rFonts w:hint="eastAsia" w:ascii="宋体" w:hAnsi="宋体" w:cs="Courier New"/>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s="Courier New"/>
          <w:color w:val="000000" w:themeColor="text1"/>
          <w:szCs w:val="21"/>
          <w:u w:val="single"/>
        </w:rPr>
        <w:t xml:space="preserve">       </w:t>
      </w:r>
      <w:r>
        <w:rPr>
          <w:rFonts w:hint="eastAsia" w:ascii="宋体" w:hAnsi="宋体"/>
          <w:color w:val="000000" w:themeColor="text1"/>
          <w:szCs w:val="21"/>
        </w:rPr>
        <w:t xml:space="preserve">。</w:t>
      </w:r>
      <w:r/>
    </w:p>
    <w:p>
      <w:pPr>
        <w:ind w:firstLine="420"/>
        <w:keepLines/>
        <w:keepNext/>
        <w:spacing w:before="120" w:after="120" w:line="440" w:lineRule="exact"/>
        <w:rPr>
          <w:rFonts w:asciiTheme="minorEastAsia" w:hAnsiTheme="minorEastAsia" w:eastAsiaTheme="minorEastAsia"/>
          <w:bCs/>
          <w:color w:val="000000" w:themeColor="text1"/>
          <w:szCs w:val="21"/>
        </w:rPr>
        <w:outlineLvl w:val="3"/>
      </w:pPr>
      <w:r/>
      <w:bookmarkStart w:id="498" w:name="_Toc351203645"/>
      <w:r/>
      <w:bookmarkStart w:id="499" w:name="_Toc292559424"/>
      <w:r/>
      <w:bookmarkStart w:id="500" w:name="_Toc296346720"/>
      <w:r/>
      <w:bookmarkStart w:id="501" w:name="_Toc292559929"/>
      <w:r/>
      <w:bookmarkStart w:id="502" w:name="_Toc297216223"/>
      <w:r/>
      <w:bookmarkStart w:id="503" w:name="_Toc297120519"/>
      <w:r/>
      <w:bookmarkStart w:id="504" w:name="_Toc297048405"/>
      <w:r/>
      <w:bookmarkStart w:id="505" w:name="_Toc312678053"/>
      <w:r/>
      <w:bookmarkStart w:id="506" w:name="_Toc300935015"/>
      <w:r/>
      <w:bookmarkStart w:id="507" w:name="_Toc296891259"/>
      <w:r/>
      <w:bookmarkStart w:id="508" w:name="_Toc297123564"/>
      <w:r/>
      <w:bookmarkStart w:id="509" w:name="_Toc296891047"/>
      <w:r/>
      <w:bookmarkStart w:id="510" w:name="_Toc304295593"/>
      <w:r/>
      <w:bookmarkStart w:id="511" w:name="_Toc296944558"/>
      <w:r/>
      <w:bookmarkStart w:id="512" w:name="_Toc296503219"/>
      <w:r/>
      <w:bookmarkStart w:id="513" w:name="_Toc303539172"/>
      <w:r/>
      <w:bookmarkStart w:id="514" w:name="_Toc296347218"/>
      <w:r/>
      <w:bookmarkEnd w:id="344"/>
      <w:r>
        <w:rPr>
          <w:rFonts w:hint="eastAsia" w:asciiTheme="minorEastAsia" w:hAnsiTheme="minorEastAsia" w:eastAsiaTheme="minorEastAsia"/>
          <w:bCs/>
          <w:color w:val="000000" w:themeColor="text1"/>
          <w:szCs w:val="21"/>
        </w:rPr>
        <w:t xml:space="preserve">13. 验收和工程试车</w:t>
      </w:r>
      <w:bookmarkEnd w:id="498"/>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r/>
    </w:p>
    <w:p>
      <w:pPr>
        <w:ind w:firstLine="420"/>
        <w:spacing w:after="120"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13.1 分部分项工程验收</w:t>
      </w:r>
      <w:r/>
    </w:p>
    <w:p>
      <w:pPr>
        <w:ind w:firstLine="420"/>
        <w:spacing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13.1.2监理人不能按时进行验收时，应提前</w:t>
      </w:r>
      <w:r>
        <w:rPr>
          <w:rFonts w:hint="eastAsia" w:asciiTheme="minorEastAsia" w:hAnsiTheme="minorEastAsia" w:eastAsiaTheme="minorEastAsia"/>
          <w:color w:val="000000" w:themeColor="text1"/>
          <w:szCs w:val="21"/>
          <w:u w:val="single"/>
        </w:rPr>
        <w:t xml:space="preserve"> 24 </w:t>
      </w:r>
      <w:r>
        <w:rPr>
          <w:rFonts w:hint="eastAsia" w:asciiTheme="minorEastAsia" w:hAnsiTheme="minorEastAsia" w:eastAsiaTheme="minorEastAsia"/>
          <w:color w:val="000000" w:themeColor="text1"/>
          <w:szCs w:val="21"/>
        </w:rPr>
        <w:t xml:space="preserve">小时提交书面延期要求。</w:t>
      </w:r>
      <w:r/>
    </w:p>
    <w:p>
      <w:pPr>
        <w:ind w:firstLine="420"/>
        <w:spacing w:line="440" w:lineRule="exact"/>
        <w:rPr>
          <w:rFonts w:asciiTheme="minorEastAsia" w:hAnsiTheme="minorEastAsia" w:eastAsiaTheme="minorEastAsia"/>
          <w:b/>
          <w:color w:val="000000" w:themeColor="text1"/>
          <w:szCs w:val="21"/>
        </w:rPr>
      </w:pPr>
      <w:r>
        <w:rPr>
          <w:rFonts w:hint="eastAsia" w:asciiTheme="minorEastAsia" w:hAnsiTheme="minorEastAsia" w:eastAsiaTheme="minorEastAsia"/>
          <w:color w:val="000000" w:themeColor="text1"/>
          <w:szCs w:val="21"/>
        </w:rPr>
        <w:t xml:space="preserve">关于延期最长不得超过：</w:t>
      </w:r>
      <w:r>
        <w:rPr>
          <w:rFonts w:hint="eastAsia" w:asciiTheme="minorEastAsia" w:hAnsiTheme="minorEastAsia" w:eastAsiaTheme="minorEastAsia"/>
          <w:color w:val="000000" w:themeColor="text1"/>
          <w:szCs w:val="21"/>
          <w:u w:val="single"/>
        </w:rPr>
        <w:t xml:space="preserve"> 48  </w:t>
      </w:r>
      <w:r>
        <w:rPr>
          <w:rFonts w:hint="eastAsia" w:asciiTheme="minorEastAsia" w:hAnsiTheme="minorEastAsia" w:eastAsiaTheme="minorEastAsia"/>
          <w:color w:val="000000" w:themeColor="text1"/>
          <w:szCs w:val="21"/>
        </w:rPr>
        <w:t xml:space="preserve">小时。</w:t>
      </w:r>
      <w:r/>
    </w:p>
    <w:p>
      <w:pPr>
        <w:ind w:firstLine="420"/>
        <w:spacing w:after="120" w:line="440" w:lineRule="exact"/>
        <w:rPr>
          <w:rFonts w:asciiTheme="minorEastAsia" w:hAnsiTheme="minorEastAsia" w:eastAsiaTheme="minorEastAsia"/>
          <w:color w:val="000000" w:themeColor="text1"/>
          <w:szCs w:val="21"/>
        </w:rPr>
      </w:pPr>
      <w:r/>
      <w:bookmarkStart w:id="515" w:name="_Toc296347222"/>
      <w:r/>
      <w:bookmarkStart w:id="516" w:name="_Toc296891263"/>
      <w:r/>
      <w:bookmarkStart w:id="517" w:name="_Toc297120523"/>
      <w:r/>
      <w:bookmarkStart w:id="518" w:name="_Toc297123565"/>
      <w:r/>
      <w:bookmarkStart w:id="519" w:name="_Toc296944562"/>
      <w:r/>
      <w:bookmarkStart w:id="520" w:name="_Toc297216224"/>
      <w:r/>
      <w:bookmarkStart w:id="521" w:name="_Toc292559933"/>
      <w:r/>
      <w:bookmarkStart w:id="522" w:name="_Toc296346724"/>
      <w:r/>
      <w:bookmarkStart w:id="523" w:name="_Toc296503223"/>
      <w:r/>
      <w:bookmarkStart w:id="524" w:name="_Toc297048409"/>
      <w:r/>
      <w:bookmarkStart w:id="525" w:name="_Toc296891051"/>
      <w:r/>
      <w:bookmarkStart w:id="526" w:name="_Toc303539173"/>
      <w:r/>
      <w:bookmarkStart w:id="527" w:name="_Toc300935016"/>
      <w:r/>
      <w:bookmarkStart w:id="528" w:name="_Toc292559428"/>
      <w:r/>
      <w:bookmarkStart w:id="529" w:name="_Toc304295596"/>
      <w:r/>
      <w:bookmarkStart w:id="530" w:name="_Toc312678056"/>
      <w:r/>
      <w:bookmarkStart w:id="531" w:name="_Toc267251476"/>
      <w:r/>
      <w:bookmarkStart w:id="532" w:name="_Toc267251472"/>
      <w:r/>
      <w:bookmarkStart w:id="533" w:name="_Toc267251471"/>
      <w:r/>
      <w:bookmarkStart w:id="534" w:name="_Toc267251470"/>
      <w:r/>
      <w:bookmarkStart w:id="535" w:name="_Toc267251475"/>
      <w:r/>
      <w:bookmarkStart w:id="536" w:name="_Toc267251474"/>
      <w:r/>
      <w:bookmarkStart w:id="537" w:name="_Toc267251473"/>
      <w:r>
        <w:rPr>
          <w:rFonts w:hint="eastAsia" w:asciiTheme="minorEastAsia" w:hAnsiTheme="minorEastAsia" w:eastAsiaTheme="minorEastAsia"/>
          <w:color w:val="000000" w:themeColor="text1"/>
          <w:szCs w:val="21"/>
        </w:rPr>
        <w:t xml:space="preserve">13.2 竣工验收</w:t>
      </w:r>
      <w:r/>
    </w:p>
    <w:p>
      <w:pPr>
        <w:ind w:firstLine="420"/>
        <w:spacing w:line="440" w:lineRule="exact"/>
        <w:rPr>
          <w:rFonts w:asciiTheme="minorEastAsia" w:hAnsiTheme="minorEastAsia" w:eastAsiaTheme="minorEastAsia"/>
          <w:color w:val="000000" w:themeColor="text1"/>
          <w:szCs w:val="21"/>
        </w:rPr>
      </w:pPr>
      <w:r/>
      <w:bookmarkStart w:id="538" w:name="_Toc280868704"/>
      <w:r/>
      <w:bookmarkStart w:id="539" w:name="_Toc280868705"/>
      <w:r/>
      <w:bookmarkStart w:id="540" w:name="_Toc280868706"/>
      <w:r/>
      <w:bookmarkStart w:id="541" w:name="_Toc280868707"/>
      <w:r/>
      <w:bookmarkStart w:id="542" w:name="_Toc280868708"/>
      <w:r/>
      <w:bookmarkStart w:id="543" w:name="_Toc280868709"/>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hint="eastAsia" w:asciiTheme="minorEastAsia" w:hAnsiTheme="minorEastAsia" w:eastAsiaTheme="minorEastAsia"/>
          <w:color w:val="000000" w:themeColor="text1"/>
          <w:szCs w:val="21"/>
        </w:rPr>
        <w:t xml:space="preserve">13.2.2竣工验收程序</w:t>
      </w:r>
      <w:bookmarkEnd w:id="538"/>
      <w:r/>
    </w:p>
    <w:p>
      <w:pPr>
        <w:ind w:firstLine="420"/>
        <w:spacing w:line="44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关于竣工验收程序的约定：</w:t>
      </w:r>
      <w:r>
        <w:rPr>
          <w:rFonts w:hint="eastAsia" w:asciiTheme="minorEastAsia" w:hAnsiTheme="minorEastAsia" w:eastAsiaTheme="minorEastAsia"/>
          <w:color w:val="000000" w:themeColor="text1"/>
          <w:szCs w:val="21"/>
          <w:u w:val="single"/>
        </w:rPr>
        <w:t xml:space="preserve">   按通用条款执行   </w:t>
      </w:r>
      <w:r>
        <w:rPr>
          <w:rFonts w:hint="eastAsia" w:asciiTheme="minorEastAsia" w:hAnsiTheme="minorEastAsia" w:eastAsiaTheme="minorEastAsia"/>
          <w:color w:val="000000" w:themeColor="text1"/>
          <w:szCs w:val="21"/>
        </w:rPr>
        <w:t xml:space="preserve">。</w:t>
      </w:r>
      <w:r/>
    </w:p>
    <w:p>
      <w:pPr>
        <w:ind w:firstLine="420"/>
        <w:spacing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发包人不按照本项约定组织竣工验收、颁发工程接收证书的违约金的计算方法：</w:t>
      </w:r>
      <w:r>
        <w:rPr>
          <w:rFonts w:hint="eastAsia" w:asciiTheme="minorEastAsia" w:hAnsiTheme="minorEastAsia" w:eastAsiaTheme="minorEastAsia"/>
          <w:color w:val="000000" w:themeColor="text1"/>
          <w:szCs w:val="21"/>
          <w:u w:val="single"/>
        </w:rPr>
        <w:t xml:space="preserve">按通用条款执行   </w:t>
      </w:r>
      <w:r>
        <w:rPr>
          <w:rFonts w:hint="eastAsia" w:asciiTheme="minorEastAsia" w:hAnsiTheme="minorEastAsia" w:eastAsiaTheme="minorEastAsia"/>
          <w:color w:val="000000" w:themeColor="text1"/>
          <w:szCs w:val="21"/>
        </w:rPr>
        <w:t xml:space="preserve">。</w:t>
      </w:r>
      <w:bookmarkEnd w:id="539"/>
      <w:r/>
    </w:p>
    <w:p>
      <w:pPr>
        <w:ind w:firstLine="420"/>
        <w:spacing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13.2.5移交、接收全部与部分工程</w:t>
      </w:r>
      <w:bookmarkEnd w:id="540"/>
      <w:r/>
    </w:p>
    <w:p>
      <w:pPr>
        <w:ind w:firstLine="420"/>
        <w:spacing w:line="44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承包人向发包人移交工程的期限：</w:t>
      </w:r>
      <w:r>
        <w:rPr>
          <w:rFonts w:hint="eastAsia" w:asciiTheme="minorEastAsia" w:hAnsiTheme="minorEastAsia" w:eastAsiaTheme="minorEastAsia"/>
          <w:color w:val="000000" w:themeColor="text1"/>
          <w:szCs w:val="21"/>
          <w:u w:val="single"/>
        </w:rPr>
        <w:t xml:space="preserve">在颁发工程接收证书后7天内移交。</w:t>
      </w:r>
      <w:r/>
    </w:p>
    <w:p>
      <w:pPr>
        <w:ind w:firstLine="420"/>
        <w:spacing w:line="44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发包人未按本合同约定接收全部或部分工程的，违约金的计算方法为：</w:t>
      </w:r>
      <w:r>
        <w:rPr>
          <w:rFonts w:hint="eastAsia" w:asciiTheme="minorEastAsia" w:hAnsiTheme="minorEastAsia" w:eastAsiaTheme="minorEastAsia"/>
          <w:color w:val="000000" w:themeColor="text1"/>
          <w:szCs w:val="21"/>
          <w:u w:val="single"/>
        </w:rPr>
        <w:t xml:space="preserve">  双方商定  </w:t>
      </w:r>
      <w:r>
        <w:rPr>
          <w:rFonts w:hint="eastAsia" w:asciiTheme="minorEastAsia" w:hAnsiTheme="minorEastAsia" w:eastAsiaTheme="minorEastAsia"/>
          <w:color w:val="000000" w:themeColor="text1"/>
          <w:szCs w:val="21"/>
        </w:rPr>
        <w:t xml:space="preserve">。</w:t>
      </w:r>
      <w:bookmarkEnd w:id="541"/>
      <w:r/>
    </w:p>
    <w:p>
      <w:pPr>
        <w:ind w:firstLine="420"/>
        <w:spacing w:line="44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承包人未按时移交工程的，违约金的计算方法为：</w:t>
      </w:r>
      <w:r>
        <w:rPr>
          <w:rFonts w:hint="eastAsia" w:asciiTheme="minorEastAsia" w:hAnsiTheme="minorEastAsia" w:eastAsiaTheme="minorEastAsia"/>
          <w:color w:val="000000" w:themeColor="text1"/>
          <w:szCs w:val="21"/>
          <w:u w:val="single"/>
        </w:rPr>
        <w:t xml:space="preserve"> 双方商定    </w:t>
      </w:r>
      <w:r>
        <w:rPr>
          <w:rFonts w:hint="eastAsia" w:asciiTheme="minorEastAsia" w:hAnsiTheme="minorEastAsia" w:eastAsiaTheme="minorEastAsia"/>
          <w:color w:val="000000" w:themeColor="text1"/>
          <w:szCs w:val="21"/>
        </w:rPr>
        <w:t xml:space="preserve">。</w:t>
      </w:r>
      <w:r/>
    </w:p>
    <w:p>
      <w:pPr>
        <w:ind w:firstLine="420"/>
        <w:spacing w:after="120"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13.3 工程试车</w:t>
      </w:r>
      <w:bookmarkEnd w:id="542"/>
      <w:r/>
    </w:p>
    <w:p>
      <w:pPr>
        <w:ind w:firstLine="420"/>
        <w:spacing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13.3.1 试车程序</w:t>
      </w:r>
      <w:r/>
    </w:p>
    <w:p>
      <w:pPr>
        <w:ind w:firstLine="420"/>
        <w:spacing w:line="44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工程试车内容：</w:t>
      </w:r>
      <w:r>
        <w:rPr>
          <w:rFonts w:hint="eastAsia" w:asciiTheme="minorEastAsia" w:hAnsiTheme="minorEastAsia" w:eastAsiaTheme="minorEastAsia"/>
          <w:color w:val="000000" w:themeColor="text1"/>
          <w:szCs w:val="21"/>
          <w:u w:val="single"/>
        </w:rPr>
        <w:t xml:space="preserve">    /     </w:t>
      </w:r>
      <w:r>
        <w:rPr>
          <w:rFonts w:hint="eastAsia" w:asciiTheme="minorEastAsia" w:hAnsiTheme="minorEastAsia" w:eastAsiaTheme="minorEastAsia"/>
          <w:color w:val="000000" w:themeColor="text1"/>
          <w:szCs w:val="21"/>
        </w:rPr>
        <w:t xml:space="preserve">。</w:t>
      </w:r>
      <w:r/>
    </w:p>
    <w:p>
      <w:pPr>
        <w:ind w:firstLine="420"/>
        <w:spacing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（1）单机无负荷试车费用由</w:t>
      </w:r>
      <w:r>
        <w:rPr>
          <w:rFonts w:hint="eastAsia" w:asciiTheme="minorEastAsia" w:hAnsiTheme="minorEastAsia" w:eastAsiaTheme="minorEastAsia"/>
          <w:color w:val="000000" w:themeColor="text1"/>
          <w:szCs w:val="21"/>
          <w:u w:val="single"/>
        </w:rPr>
        <w:t xml:space="preserve">   /   </w:t>
      </w:r>
      <w:r>
        <w:rPr>
          <w:rFonts w:hint="eastAsia" w:asciiTheme="minorEastAsia" w:hAnsiTheme="minorEastAsia" w:eastAsiaTheme="minorEastAsia"/>
          <w:color w:val="000000" w:themeColor="text1"/>
          <w:szCs w:val="21"/>
        </w:rPr>
        <w:t xml:space="preserve">承担；</w:t>
      </w:r>
      <w:r/>
    </w:p>
    <w:p>
      <w:pPr>
        <w:ind w:firstLine="420"/>
        <w:spacing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（2）无负荷联动试车费用由</w:t>
      </w:r>
      <w:r>
        <w:rPr>
          <w:rFonts w:hint="eastAsia" w:asciiTheme="minorEastAsia" w:hAnsiTheme="minorEastAsia" w:eastAsiaTheme="minorEastAsia"/>
          <w:color w:val="000000" w:themeColor="text1"/>
          <w:szCs w:val="21"/>
          <w:u w:val="single"/>
        </w:rPr>
        <w:t xml:space="preserve">    /  </w:t>
      </w:r>
      <w:r>
        <w:rPr>
          <w:rFonts w:hint="eastAsia" w:asciiTheme="minorEastAsia" w:hAnsiTheme="minorEastAsia" w:eastAsiaTheme="minorEastAsia"/>
          <w:color w:val="000000" w:themeColor="text1"/>
          <w:szCs w:val="21"/>
        </w:rPr>
        <w:t xml:space="preserve">承担。</w:t>
      </w:r>
      <w:r/>
    </w:p>
    <w:p>
      <w:pPr>
        <w:ind w:firstLine="420"/>
        <w:spacing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13.3.3 投料试车</w:t>
      </w:r>
      <w:r/>
    </w:p>
    <w:p>
      <w:pPr>
        <w:ind w:firstLine="420"/>
        <w:spacing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关于投料试车相关事项的约定：</w:t>
      </w:r>
      <w:r>
        <w:rPr>
          <w:rFonts w:hint="eastAsia"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w:t>
      </w:r>
      <w:r/>
    </w:p>
    <w:p>
      <w:pPr>
        <w:ind w:firstLine="420"/>
        <w:spacing w:after="120"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13.6 竣工退场</w:t>
      </w:r>
      <w:r/>
    </w:p>
    <w:p>
      <w:pPr>
        <w:ind w:firstLine="420"/>
        <w:spacing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13.6.1 竣工退场</w:t>
      </w:r>
      <w:r/>
    </w:p>
    <w:p>
      <w:pPr>
        <w:ind w:firstLine="420"/>
        <w:spacing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承包人完成竣工退场的期限：</w:t>
      </w:r>
      <w:r>
        <w:rPr>
          <w:rFonts w:hint="eastAsia" w:asciiTheme="minorEastAsia" w:hAnsiTheme="minorEastAsia" w:eastAsiaTheme="minorEastAsia"/>
          <w:color w:val="000000" w:themeColor="text1"/>
          <w:szCs w:val="21"/>
          <w:u w:val="single"/>
        </w:rPr>
        <w:t xml:space="preserve">颁发工程接收证书后10天内 </w:t>
      </w:r>
      <w:r>
        <w:rPr>
          <w:rFonts w:hint="eastAsia" w:asciiTheme="minorEastAsia" w:hAnsiTheme="minorEastAsia" w:eastAsiaTheme="minorEastAsia"/>
          <w:color w:val="000000" w:themeColor="text1"/>
          <w:szCs w:val="21"/>
        </w:rPr>
        <w:t xml:space="preserve">。</w:t>
      </w:r>
      <w:r/>
    </w:p>
    <w:p>
      <w:pPr>
        <w:ind w:firstLine="420"/>
        <w:keepLines/>
        <w:keepNext/>
        <w:spacing w:before="120" w:after="120" w:line="440" w:lineRule="exact"/>
        <w:rPr>
          <w:rFonts w:asciiTheme="minorEastAsia" w:hAnsiTheme="minorEastAsia" w:eastAsiaTheme="minorEastAsia"/>
          <w:bCs/>
          <w:color w:val="000000" w:themeColor="text1"/>
          <w:szCs w:val="21"/>
        </w:rPr>
        <w:outlineLvl w:val="3"/>
      </w:pPr>
      <w:r/>
      <w:bookmarkStart w:id="544" w:name="_Toc351203646"/>
      <w:r>
        <w:rPr>
          <w:rFonts w:hint="eastAsia" w:asciiTheme="minorEastAsia" w:hAnsiTheme="minorEastAsia" w:eastAsiaTheme="minorEastAsia"/>
          <w:bCs/>
          <w:color w:val="000000" w:themeColor="text1"/>
          <w:szCs w:val="21"/>
        </w:rPr>
        <w:t xml:space="preserve">14. 竣工结算</w:t>
      </w:r>
      <w:bookmarkEnd w:id="544"/>
      <w:r/>
      <w:r/>
    </w:p>
    <w:p>
      <w:pPr>
        <w:ind w:firstLine="420"/>
        <w:spacing w:after="120"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14.1 竣工付款申请</w:t>
      </w:r>
      <w:r/>
    </w:p>
    <w:p>
      <w:pPr>
        <w:ind w:firstLine="420"/>
        <w:spacing w:line="44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承包人提交竣工付款申请单的期限：</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u w:val="single"/>
        </w:rPr>
        <w:t xml:space="preserve"> 工程完工后28天内提交竣工结算文件，承包人未能在28天内提交的，经发包人催告后14天内仍未提交或没有明确答复的，发包人有权根据已有资料编制竣工结算文件，作为办理竣工结算和支付结算款的依据，承包人应予以认可   </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竣工付款申请单应包括的内容：</w:t>
      </w:r>
      <w:r>
        <w:rPr>
          <w:rFonts w:hint="eastAsia" w:asciiTheme="minorEastAsia" w:hAnsiTheme="minorEastAsia" w:eastAsiaTheme="minorEastAsia"/>
          <w:color w:val="000000" w:themeColor="text1"/>
          <w:szCs w:val="21"/>
          <w:u w:val="single"/>
        </w:rPr>
        <w:t xml:space="preserve">按通用条款执行 。</w:t>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工程结算方法：</w:t>
      </w:r>
      <w:r>
        <w:rPr>
          <w:rFonts w:hint="eastAsia" w:asciiTheme="minorEastAsia" w:hAnsiTheme="minorEastAsia" w:eastAsiaTheme="minorEastAsia"/>
          <w:color w:val="000000" w:themeColor="text1"/>
          <w:szCs w:val="21"/>
          <w:u w:val="single"/>
        </w:rPr>
        <w:t xml:space="preserve">工程结算价=中标价</w:t>
      </w:r>
      <w:r>
        <w:rPr>
          <w:rFonts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设计变更</w:t>
      </w:r>
      <w:r>
        <w:rPr>
          <w:rFonts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签证。</w:t>
      </w:r>
      <w:r/>
    </w:p>
    <w:p>
      <w:pPr>
        <w:ind w:firstLine="420"/>
        <w:jc w:val="left"/>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竣工结算资料要求:</w:t>
      </w:r>
      <w:r/>
    </w:p>
    <w:p>
      <w:pPr>
        <w:ind w:firstLine="420"/>
        <w:jc w:val="left"/>
        <w:spacing w:line="480" w:lineRule="exact"/>
        <w:widowControl/>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u w:val="single"/>
        </w:rPr>
        <w:t xml:space="preserve">(1)结算资料须按规范格式申报，所附的资料须经发包人、监理人签章的原始签证（复印件无效）。凡资料中有未签章的，发包人不予接收。因乙方原因不能按时提交完整决算资料导致不能送审结算的，责任由承包人自负。</w:t>
      </w:r>
      <w:r/>
    </w:p>
    <w:p>
      <w:pPr>
        <w:ind w:firstLine="420"/>
        <w:spacing w:before="60"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u w:val="single"/>
        </w:rPr>
        <w:t xml:space="preserve">(2)竣工结算资料包括但不限于：a、合同及相关补充协议；b、竣工图纸（含工程变更）；c、现场签证及图纸会审纪要；d、竣工结算书及电子文件；e、</w:t>
      </w:r>
      <w:r>
        <w:rPr>
          <w:rFonts w:hint="eastAsia" w:asciiTheme="minorEastAsia" w:hAnsiTheme="minorEastAsia" w:eastAsiaTheme="minorEastAsia"/>
          <w:color w:val="000000" w:themeColor="text1"/>
          <w:szCs w:val="21"/>
          <w:u w:val="single"/>
        </w:rPr>
        <w:t xml:space="preserve">采购文件</w:t>
      </w:r>
      <w:r>
        <w:rPr>
          <w:rFonts w:hint="eastAsia" w:asciiTheme="minorEastAsia" w:hAnsiTheme="minorEastAsia" w:eastAsiaTheme="minorEastAsia"/>
          <w:color w:val="000000" w:themeColor="text1"/>
          <w:szCs w:val="21"/>
          <w:u w:val="single"/>
        </w:rPr>
        <w:t xml:space="preserve">；f、招标控制价（含编制说明）；g、商务标并提供电子文件；h.中标通知书；i.竣工验收报告；J、审计所需的其它材料。</w:t>
      </w:r>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14.2 竣工结算审核</w:t>
      </w:r>
      <w:r/>
    </w:p>
    <w:p>
      <w:pPr>
        <w:ind w:firstLine="420"/>
        <w:jc w:val="left"/>
        <w:spacing w:line="48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发包人审批竣工付款申请单的期限：</w:t>
      </w:r>
      <w:r/>
    </w:p>
    <w:p>
      <w:pPr>
        <w:ind w:firstLine="420"/>
        <w:jc w:val="left"/>
        <w:spacing w:line="480" w:lineRule="exact"/>
        <w:widowControl/>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u w:val="single"/>
        </w:rPr>
        <w:t xml:space="preserve"> ⑴发包人在收到承包人提交的竣工结算文件后的28天内核对，发包人</w:t>
      </w:r>
      <w:r>
        <w:rPr>
          <w:rFonts w:hint="eastAsia" w:asciiTheme="minorEastAsia" w:hAnsiTheme="minorEastAsia" w:eastAsiaTheme="minorEastAsia"/>
          <w:color w:val="000000" w:themeColor="text1"/>
          <w:szCs w:val="21"/>
          <w:u w:val="single"/>
        </w:rPr>
        <w:t xml:space="preserve">经核实认为承包人还应进一步补充资料和修改结算文件，应在28天内向承包人提出核实意见，承包人在收到核实意见后的28天内应按照发包人提出的合理要求补充资料，修改竣工结算文件，并应再次提交给发包人复核后批准 。</w:t>
      </w:r>
      <w:r>
        <w:rPr>
          <w:rFonts w:hint="eastAsia" w:asciiTheme="minorEastAsia" w:hAnsiTheme="minorEastAsia" w:eastAsiaTheme="minorEastAsia"/>
          <w:color w:val="000000" w:themeColor="text1"/>
          <w:szCs w:val="21"/>
          <w:u w:val="single"/>
        </w:rPr>
        <w:t xml:space="preserve">⑵发包人在收到承包人竣工结算文件后的28天内，不核对竣工结算或未提出核对意见的，应视为承包人提交的结算文件已被发包人认可，竣工结算办理完毕。⑶承包人在收到发包人提出的核对意见后28天内，不确认也未提出异议的，应视为发包人提出的核实意见已被承包人认可，竣工结算办理完毕。⑷发包人委托工程造价咨询人核对竣工结算的，工程造价咨询人应在28天内核对完毕，核对结论与承包人竣工结算文件不一致的，应提交给承包人复核；承包人应在14天内将同意核对结论或不同意见的说明提交工程造</w:t>
      </w:r>
      <w:r>
        <w:rPr>
          <w:rFonts w:hint="eastAsia" w:asciiTheme="minorEastAsia" w:hAnsiTheme="minorEastAsia" w:eastAsiaTheme="minorEastAsia"/>
          <w:color w:val="000000" w:themeColor="text1"/>
          <w:szCs w:val="21"/>
          <w:u w:val="single"/>
        </w:rPr>
        <w:t xml:space="preserve">价咨询人。工程造价咨询人在收到承包人提出的异议后，应再次复核，复核无异议的，应在7天内在竣工结算文件上签字确认，竣工结算办理完毕；复核后仍有异议的，无异议部分办理不完全竣工结算，有异议部分由双方协调解决；协调不成的，应按照合同约定的争议解决方式处理 </w:t>
      </w:r>
      <w:r>
        <w:rPr>
          <w:rFonts w:hint="eastAsia" w:asciiTheme="minorEastAsia" w:hAnsiTheme="minorEastAsia" w:eastAsiaTheme="minorEastAsia"/>
          <w:color w:val="000000" w:themeColor="text1"/>
          <w:szCs w:val="21"/>
        </w:rPr>
        <w:t xml:space="preserve"> 。</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发包人完成竣工付款的期限：</w:t>
      </w:r>
      <w:r>
        <w:rPr>
          <w:rFonts w:hint="eastAsia" w:asciiTheme="minorEastAsia" w:hAnsiTheme="minorEastAsia" w:eastAsiaTheme="minorEastAsia"/>
          <w:color w:val="000000" w:themeColor="text1"/>
          <w:szCs w:val="21"/>
          <w:u w:val="single"/>
        </w:rPr>
        <w:t xml:space="preserve">  签发竣工付款申请单28天内  </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关于竣工付款证书异议部分复核的方式和程序：</w:t>
      </w:r>
      <w:r>
        <w:rPr>
          <w:rFonts w:hint="eastAsia" w:asciiTheme="minorEastAsia" w:hAnsiTheme="minorEastAsia" w:eastAsiaTheme="minorEastAsia"/>
          <w:color w:val="000000" w:themeColor="text1"/>
          <w:szCs w:val="21"/>
          <w:u w:val="single"/>
        </w:rPr>
        <w:t xml:space="preserve"> 按通用条款执行  </w:t>
      </w:r>
      <w:r>
        <w:rPr>
          <w:rFonts w:hint="eastAsia" w:asciiTheme="minorEastAsia" w:hAnsiTheme="minorEastAsia" w:eastAsiaTheme="minorEastAsia"/>
          <w:color w:val="000000" w:themeColor="text1"/>
          <w:szCs w:val="21"/>
        </w:rPr>
        <w:t xml:space="preserve">。</w:t>
      </w:r>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14.4 最终结清</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14.4.1 最终结清申请单</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承包人提交最终结清申请单的份数：</w:t>
      </w:r>
      <w:r>
        <w:rPr>
          <w:rFonts w:hint="eastAsia" w:asciiTheme="minorEastAsia" w:hAnsiTheme="minorEastAsia" w:eastAsiaTheme="minorEastAsia"/>
          <w:color w:val="000000" w:themeColor="text1"/>
          <w:szCs w:val="21"/>
          <w:u w:val="single"/>
        </w:rPr>
        <w:t xml:space="preserve">   叁份    </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承包人提交最终结算申请单的期限：</w:t>
      </w:r>
      <w:r>
        <w:rPr>
          <w:rFonts w:hint="eastAsia" w:asciiTheme="minorEastAsia" w:hAnsiTheme="minorEastAsia" w:eastAsiaTheme="minorEastAsia"/>
          <w:color w:val="000000" w:themeColor="text1"/>
          <w:szCs w:val="21"/>
          <w:u w:val="single"/>
        </w:rPr>
        <w:t xml:space="preserve"> 在缺陷责任期终止后7天内  </w:t>
      </w:r>
      <w:r>
        <w:rPr>
          <w:rFonts w:hint="eastAsia" w:asciiTheme="minorEastAsia" w:hAnsiTheme="minorEastAsia" w:eastAsiaTheme="minorEastAsia"/>
          <w:color w:val="000000" w:themeColor="text1"/>
          <w:szCs w:val="21"/>
        </w:rPr>
        <w:t xml:space="preserve">。 </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14.4.2 最终结清证书和支付</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（1）发包人完成最终结清申请单的审批并颁发最终结清证书的期限：</w:t>
      </w:r>
      <w:r>
        <w:rPr>
          <w:rFonts w:hint="eastAsia" w:asciiTheme="minorEastAsia" w:hAnsiTheme="minorEastAsia" w:eastAsiaTheme="minorEastAsia"/>
          <w:color w:val="000000" w:themeColor="text1"/>
          <w:szCs w:val="21"/>
          <w:u w:val="single"/>
        </w:rPr>
        <w:t xml:space="preserve">收到承包人提交的最终结清申请单后14天内  </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（2）发包人完成支付的期限：</w:t>
      </w:r>
      <w:r>
        <w:rPr>
          <w:rFonts w:hint="eastAsia" w:asciiTheme="minorEastAsia" w:hAnsiTheme="minorEastAsia" w:eastAsiaTheme="minorEastAsia"/>
          <w:color w:val="000000" w:themeColor="text1"/>
          <w:szCs w:val="21"/>
          <w:u w:val="single"/>
        </w:rPr>
        <w:t xml:space="preserve">在颁发最终结清证书后7天内 </w:t>
      </w:r>
      <w:r>
        <w:rPr>
          <w:rFonts w:hint="eastAsia" w:asciiTheme="minorEastAsia" w:hAnsiTheme="minorEastAsia" w:eastAsiaTheme="minorEastAsia"/>
          <w:color w:val="000000" w:themeColor="text1"/>
          <w:szCs w:val="21"/>
        </w:rPr>
        <w:t xml:space="preserve">。</w:t>
      </w:r>
      <w:r/>
    </w:p>
    <w:p>
      <w:pPr>
        <w:ind w:firstLine="420"/>
        <w:keepLines/>
        <w:keepNext/>
        <w:spacing w:before="120" w:after="120" w:line="480" w:lineRule="exact"/>
        <w:rPr>
          <w:rFonts w:asciiTheme="minorEastAsia" w:hAnsiTheme="minorEastAsia" w:eastAsiaTheme="minorEastAsia"/>
          <w:bCs/>
          <w:color w:val="000000" w:themeColor="text1"/>
          <w:szCs w:val="21"/>
        </w:rPr>
        <w:outlineLvl w:val="3"/>
      </w:pPr>
      <w:r/>
      <w:bookmarkStart w:id="545" w:name="_Toc351203647"/>
      <w:r/>
      <w:bookmarkStart w:id="546" w:name="_Toc267251483"/>
      <w:r/>
      <w:bookmarkStart w:id="547" w:name="_Toc267251484"/>
      <w:r/>
      <w:bookmarkStart w:id="548" w:name="_Toc267251482"/>
      <w:r/>
      <w:bookmarkStart w:id="549" w:name="_Toc267251485"/>
      <w:r/>
      <w:bookmarkStart w:id="550" w:name="_Toc267251488"/>
      <w:r/>
      <w:bookmarkStart w:id="551" w:name="_Toc267251490"/>
      <w:r/>
      <w:bookmarkStart w:id="552" w:name="_Toc267251489"/>
      <w:r/>
      <w:bookmarkStart w:id="553" w:name="_Toc267251486"/>
      <w:r/>
      <w:bookmarkStart w:id="554" w:name="_Toc267251498"/>
      <w:r/>
      <w:bookmarkStart w:id="555" w:name="_Toc267251502"/>
      <w:r/>
      <w:bookmarkStart w:id="556" w:name="_Toc267251497"/>
      <w:r/>
      <w:bookmarkStart w:id="557" w:name="_Toc267251492"/>
      <w:r/>
      <w:bookmarkStart w:id="558" w:name="_Toc267251491"/>
      <w:r/>
      <w:bookmarkStart w:id="559" w:name="_Toc267251501"/>
      <w:r/>
      <w:bookmarkStart w:id="560" w:name="_Toc267251494"/>
      <w:r/>
      <w:bookmarkStart w:id="561" w:name="_Toc267251496"/>
      <w:r/>
      <w:bookmarkStart w:id="562" w:name="_Toc267251493"/>
      <w:r/>
      <w:bookmarkStart w:id="563" w:name="_Toc267251495"/>
      <w:r/>
      <w:bookmarkStart w:id="564" w:name="_Toc267251499"/>
      <w:r/>
      <w:bookmarkStart w:id="565" w:name="_Toc267251503"/>
      <w:r/>
      <w:bookmarkStart w:id="566" w:name="_Toc267251504"/>
      <w:r/>
      <w:bookmarkStart w:id="567" w:name="_Toc267251506"/>
      <w:r/>
      <w:bookmarkStart w:id="568" w:name="_Toc267251507"/>
      <w:r/>
      <w:bookmarkStart w:id="569" w:name="_Toc267251508"/>
      <w:r/>
      <w:bookmarkStart w:id="570" w:name="_Toc267251509"/>
      <w:r/>
      <w:bookmarkStart w:id="571" w:name="_Toc267251510"/>
      <w:r/>
      <w:bookmarkStart w:id="572" w:name="_Toc267251511"/>
      <w:r/>
      <w:bookmarkStart w:id="573" w:name="_Toc267251515"/>
      <w:r/>
      <w:bookmarkStart w:id="574" w:name="_Toc267251513"/>
      <w:r/>
      <w:bookmarkStart w:id="575" w:name="_Toc267251514"/>
      <w:r/>
      <w:bookmarkEnd w:id="531"/>
      <w:r/>
      <w:bookmarkEnd w:id="532"/>
      <w:r/>
      <w:bookmarkEnd w:id="533"/>
      <w:r/>
      <w:bookmarkEnd w:id="534"/>
      <w:r/>
      <w:bookmarkEnd w:id="535"/>
      <w:r/>
      <w:bookmarkEnd w:id="536"/>
      <w:r/>
      <w:bookmarkEnd w:id="537"/>
      <w:r/>
      <w:bookmarkEnd w:id="543"/>
      <w:r>
        <w:rPr>
          <w:rFonts w:hint="eastAsia" w:asciiTheme="minorEastAsia" w:hAnsiTheme="minorEastAsia" w:eastAsiaTheme="minorEastAsia"/>
          <w:bCs/>
          <w:color w:val="000000" w:themeColor="text1"/>
          <w:szCs w:val="21"/>
        </w:rPr>
        <w:t xml:space="preserve">15. 缺陷责任期与保修</w:t>
      </w:r>
      <w:bookmarkEnd w:id="545"/>
      <w:r/>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15.2缺陷责任期</w:t>
      </w:r>
      <w:bookmarkEnd w:id="546"/>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缺陷责任期的具体期限：</w:t>
      </w:r>
      <w:r>
        <w:rPr>
          <w:rFonts w:hint="eastAsia" w:asciiTheme="minorEastAsia" w:hAnsiTheme="minorEastAsia" w:eastAsiaTheme="minorEastAsia"/>
          <w:color w:val="000000" w:themeColor="text1"/>
          <w:szCs w:val="21"/>
          <w:u w:val="single"/>
        </w:rPr>
        <w:t xml:space="preserve">   24个月    </w:t>
      </w:r>
      <w:r>
        <w:rPr>
          <w:rFonts w:hint="eastAsia" w:asciiTheme="minorEastAsia" w:hAnsiTheme="minorEastAsia" w:eastAsiaTheme="minorEastAsia"/>
          <w:color w:val="000000" w:themeColor="text1"/>
          <w:szCs w:val="21"/>
        </w:rPr>
        <w:t xml:space="preserve">。</w:t>
      </w:r>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15.3 质量保证金</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关于是否扣留质量保证金的约定：</w:t>
      </w:r>
      <w:r>
        <w:rPr>
          <w:rFonts w:hint="eastAsia" w:asciiTheme="minorEastAsia" w:hAnsiTheme="minorEastAsia" w:eastAsiaTheme="minorEastAsia"/>
          <w:color w:val="000000" w:themeColor="text1"/>
          <w:szCs w:val="21"/>
          <w:u w:val="single"/>
        </w:rPr>
        <w:t xml:space="preserve">是</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15.3.1 承包人提供质量保证金的方式</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质量保证金采用以下第</w:t>
      </w:r>
      <w:r>
        <w:rPr>
          <w:rFonts w:hint="eastAsia" w:asciiTheme="minorEastAsia" w:hAnsiTheme="minorEastAsia" w:eastAsiaTheme="minorEastAsia"/>
          <w:color w:val="000000" w:themeColor="text1"/>
          <w:szCs w:val="21"/>
          <w:u w:val="single"/>
        </w:rPr>
        <w:t xml:space="preserve">  2</w:t>
      </w:r>
      <w:r>
        <w:rPr>
          <w:rFonts w:hint="eastAsia" w:asciiTheme="minorEastAsia" w:hAnsiTheme="minorEastAsia" w:eastAsiaTheme="minorEastAsia"/>
          <w:color w:val="000000" w:themeColor="text1"/>
          <w:szCs w:val="21"/>
          <w:u w:val="single"/>
        </w:rPr>
        <w:t xml:space="preserve">或3</w:t>
      </w:r>
      <w:r>
        <w:rPr>
          <w:rFonts w:hint="eastAsia"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种方式：</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（1）质量保证金保函，保证金额为：</w:t>
      </w:r>
      <w:r>
        <w:rPr>
          <w:rFonts w:hint="eastAsia" w:asciiTheme="minorEastAsia" w:hAnsiTheme="minorEastAsia" w:eastAsiaTheme="minorEastAsia"/>
          <w:color w:val="000000" w:themeColor="text1"/>
          <w:szCs w:val="21"/>
          <w:u w:val="single"/>
        </w:rPr>
        <w:t xml:space="preserve">   /   </w:t>
      </w:r>
      <w:r>
        <w:rPr>
          <w:rFonts w:hint="eastAsia" w:asciiTheme="minorEastAsia" w:hAnsiTheme="minorEastAsia" w:eastAsiaTheme="minorEastAsia"/>
          <w:color w:val="000000" w:themeColor="text1"/>
          <w:szCs w:val="21"/>
        </w:rPr>
        <w:t xml:space="preserve">； </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u w:val="single"/>
        </w:rPr>
        <w:t xml:space="preserve">  3  </w:t>
      </w:r>
      <w:r>
        <w:rPr>
          <w:rFonts w:hint="eastAsia" w:asciiTheme="minorEastAsia" w:hAnsiTheme="minorEastAsia" w:eastAsiaTheme="minorEastAsia"/>
          <w:color w:val="000000" w:themeColor="text1"/>
          <w:szCs w:val="21"/>
        </w:rPr>
        <w:t xml:space="preserve">%的工程款；</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（3）其他方式:</w:t>
      </w:r>
      <w:r>
        <w:rPr>
          <w:rFonts w:hint="eastAsia"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b/>
          <w:color w:val="000000" w:themeColor="text1"/>
          <w:szCs w:val="21"/>
          <w:u w:val="single"/>
        </w:rPr>
        <w:t xml:space="preserve">乙方也可以以银行保函替代预留保证金</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15.3.2 质量保证金的扣留 </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质量保证金的扣留采取以下第</w:t>
      </w:r>
      <w:r>
        <w:rPr>
          <w:rFonts w:hint="eastAsia" w:asciiTheme="minorEastAsia" w:hAnsiTheme="minorEastAsia" w:eastAsiaTheme="minorEastAsia"/>
          <w:color w:val="000000" w:themeColor="text1"/>
          <w:szCs w:val="21"/>
          <w:u w:val="single"/>
        </w:rPr>
        <w:t xml:space="preserve">  2  </w:t>
      </w:r>
      <w:r>
        <w:rPr>
          <w:rFonts w:hint="eastAsia" w:asciiTheme="minorEastAsia" w:hAnsiTheme="minorEastAsia" w:eastAsiaTheme="minorEastAsia"/>
          <w:color w:val="000000" w:themeColor="text1"/>
          <w:szCs w:val="21"/>
        </w:rPr>
        <w:t xml:space="preserve">种方式：</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（1）在支付工程进度款时逐次扣留，在此情形下，质量保证金的计算基数不包括预付款的支付、扣回以及价格调整的金额；</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（2）工程竣工结算时一次性扣留质量保证金；</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（3）其他扣留方式:</w:t>
      </w:r>
      <w:r>
        <w:rPr>
          <w:rFonts w:hint="eastAsia"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关于质量保证金的补充约定：</w:t>
      </w:r>
      <w:r>
        <w:rPr>
          <w:rFonts w:hint="eastAsia"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w:t>
      </w:r>
      <w:bookmarkEnd w:id="547"/>
      <w:bookmarkEnd w:id="548"/>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15.4保修</w:t>
      </w:r>
      <w:bookmarkEnd w:id="549"/>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15.4.1 保修责任</w:t>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工程保修期为：</w:t>
      </w:r>
      <w:r>
        <w:rPr>
          <w:rFonts w:hint="eastAsia" w:asciiTheme="minorEastAsia" w:hAnsiTheme="minorEastAsia" w:eastAsiaTheme="minorEastAsia"/>
          <w:color w:val="000000" w:themeColor="text1"/>
          <w:szCs w:val="21"/>
          <w:u w:val="single"/>
        </w:rPr>
        <w:t xml:space="preserve">见工程质量保修书</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15.4.3 修复通知</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承包人收到保修通知并到达工程现场的合理时间：</w:t>
      </w:r>
      <w:r>
        <w:rPr>
          <w:rFonts w:hint="eastAsia" w:asciiTheme="minorEastAsia" w:hAnsiTheme="minorEastAsia" w:eastAsiaTheme="minorEastAsia"/>
          <w:color w:val="000000" w:themeColor="text1"/>
          <w:szCs w:val="21"/>
          <w:u w:val="single"/>
        </w:rPr>
        <w:t xml:space="preserve"> 24小时内 。</w:t>
      </w:r>
      <w:r/>
    </w:p>
    <w:p>
      <w:pPr>
        <w:ind w:firstLine="420"/>
        <w:keepLines/>
        <w:keepNext/>
        <w:spacing w:before="120" w:after="120" w:line="480" w:lineRule="exact"/>
        <w:rPr>
          <w:rFonts w:asciiTheme="minorEastAsia" w:hAnsiTheme="minorEastAsia" w:eastAsiaTheme="minorEastAsia"/>
          <w:bCs/>
          <w:color w:val="000000" w:themeColor="text1"/>
          <w:szCs w:val="21"/>
        </w:rPr>
        <w:outlineLvl w:val="3"/>
      </w:pPr>
      <w:r/>
      <w:bookmarkStart w:id="576" w:name="_Toc351203648"/>
      <w:r/>
      <w:bookmarkStart w:id="577" w:name="_Toc280868717"/>
      <w:r/>
      <w:bookmarkStart w:id="578" w:name="_Toc280868718"/>
      <w:r/>
      <w:bookmarkEnd w:id="550"/>
      <w:r/>
      <w:bookmarkEnd w:id="551"/>
      <w:r/>
      <w:bookmarkEnd w:id="552"/>
      <w:r/>
      <w:bookmarkEnd w:id="553"/>
      <w:r>
        <w:rPr>
          <w:rFonts w:hint="eastAsia" w:asciiTheme="minorEastAsia" w:hAnsiTheme="minorEastAsia" w:eastAsiaTheme="minorEastAsia"/>
          <w:bCs/>
          <w:color w:val="000000" w:themeColor="text1"/>
          <w:szCs w:val="21"/>
        </w:rPr>
        <w:t xml:space="preserve">16. 违约</w:t>
      </w:r>
      <w:bookmarkEnd w:id="576"/>
      <w:r/>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16.1 发包人违约</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16.1.1发包人违约的情形</w:t>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发包人违约的其他情形：</w:t>
      </w:r>
      <w:r>
        <w:rPr>
          <w:rFonts w:hint="eastAsia" w:asciiTheme="minorEastAsia" w:hAnsiTheme="minorEastAsia" w:eastAsiaTheme="minorEastAsia"/>
          <w:color w:val="000000" w:themeColor="text1"/>
          <w:szCs w:val="21"/>
          <w:u w:val="single"/>
        </w:rPr>
        <w:t xml:space="preserve">  双方商定   </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    16.1.2 发包人违约的责任</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发包人违约责任的承担方式和计算方法：</w:t>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（1）因发包人原因未能在计划开工日期前7天内下达开工通知的违约责任：</w:t>
      </w:r>
      <w:r>
        <w:rPr>
          <w:rFonts w:hint="eastAsia" w:asciiTheme="minorEastAsia" w:hAnsiTheme="minorEastAsia" w:eastAsiaTheme="minorEastAsia"/>
          <w:color w:val="000000" w:themeColor="text1"/>
          <w:szCs w:val="21"/>
          <w:u w:val="single"/>
        </w:rPr>
        <w:t xml:space="preserve">  工期及竣工时间顺延，发包人不承担费用  </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（2）因发包人原因未能按合同约定支付合同价款的违约责任：</w:t>
      </w:r>
      <w:r>
        <w:rPr>
          <w:rFonts w:hint="eastAsia" w:asciiTheme="minorEastAsia" w:hAnsiTheme="minorEastAsia" w:eastAsiaTheme="minorEastAsia"/>
          <w:color w:val="000000" w:themeColor="text1"/>
          <w:szCs w:val="21"/>
          <w:u w:val="single"/>
        </w:rPr>
        <w:t xml:space="preserve"> 双方协商 </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（3）发包人违反第10.1款〔变更的范围〕第（2）项约定，自行实施被取消的工作或转由他人实施的违约责任：</w:t>
      </w:r>
      <w:r>
        <w:rPr>
          <w:rFonts w:hint="eastAsia" w:asciiTheme="minorEastAsia" w:hAnsiTheme="minorEastAsia" w:eastAsiaTheme="minorEastAsia"/>
          <w:color w:val="000000" w:themeColor="text1"/>
          <w:szCs w:val="21"/>
          <w:u w:val="single"/>
        </w:rPr>
        <w:t xml:space="preserve"> 应给予承包人合理的费用补偿  </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olor w:val="000000" w:themeColor="text1"/>
          <w:szCs w:val="21"/>
          <w:u w:val="single"/>
        </w:rPr>
        <w:t xml:space="preserve">  责任由发包人承担，相应顺延工期并补偿承包人因此而产生的窝工费用</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（5）因发包人违反合同约定造成暂停施工的违约责任：</w:t>
      </w:r>
      <w:r>
        <w:rPr>
          <w:rFonts w:hint="eastAsia" w:asciiTheme="minorEastAsia" w:hAnsiTheme="minorEastAsia" w:eastAsiaTheme="minorEastAsia"/>
          <w:color w:val="000000" w:themeColor="text1"/>
          <w:szCs w:val="21"/>
          <w:u w:val="single"/>
        </w:rPr>
        <w:t xml:space="preserve"> 由发包人承担 </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（6）发包人无正当理由没有在约定期限内发出复工指示，导致承包人无法复工的违约责任：</w:t>
      </w:r>
      <w:r>
        <w:rPr>
          <w:rFonts w:hint="eastAsia" w:asciiTheme="minorEastAsia" w:hAnsiTheme="minorEastAsia" w:eastAsiaTheme="minorEastAsia"/>
          <w:color w:val="000000" w:themeColor="text1"/>
          <w:szCs w:val="21"/>
          <w:u w:val="single"/>
        </w:rPr>
        <w:t xml:space="preserve"> 由发包人承担相应责任</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（7）其他：</w:t>
      </w:r>
      <w:r>
        <w:rPr>
          <w:rFonts w:hint="eastAsia"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16.1.3 因发包人违约解除合同</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承包人按16.1.1项〔发包人违约的情形〕约定暂停施工满</w:t>
      </w:r>
      <w:r>
        <w:rPr>
          <w:rFonts w:hint="eastAsia" w:asciiTheme="minorEastAsia" w:hAnsiTheme="minorEastAsia" w:eastAsiaTheme="minorEastAsia"/>
          <w:color w:val="000000" w:themeColor="text1"/>
          <w:szCs w:val="21"/>
          <w:u w:val="single"/>
        </w:rPr>
        <w:t xml:space="preserve">  28  </w:t>
      </w:r>
      <w:r>
        <w:rPr>
          <w:rFonts w:hint="eastAsia" w:asciiTheme="minorEastAsia" w:hAnsiTheme="minorEastAsia" w:eastAsiaTheme="minorEastAsia"/>
          <w:color w:val="000000" w:themeColor="text1"/>
          <w:szCs w:val="21"/>
        </w:rPr>
        <w:t xml:space="preserve">天后发包人仍不纠正其违约行为并致使合同目的不能实现的，承包人有权解除合同。</w:t>
      </w:r>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16.2 承包人违约</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16.2.1 承包人违约的情形</w:t>
      </w:r>
      <w:r/>
    </w:p>
    <w:p>
      <w:pPr>
        <w:ind w:firstLine="420"/>
        <w:spacing w:line="44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承包人违约的其他情形：</w:t>
      </w:r>
      <w:r>
        <w:rPr>
          <w:rFonts w:hint="eastAsia" w:asciiTheme="minorEastAsia" w:hAnsiTheme="minorEastAsia" w:eastAsiaTheme="minorEastAsia"/>
          <w:color w:val="000000" w:themeColor="text1"/>
          <w:szCs w:val="21"/>
          <w:u w:val="single"/>
        </w:rPr>
        <w:t xml:space="preserve">中标人不得转包或变相转包、挂靠、违法分包，一经发现将取消中标资格并依法处罚；其它情形由双方商定。</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16.2.2承包人违约的责任</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承包人违约责任的承担方式和计算方法：</w:t>
      </w:r>
      <w:r/>
    </w:p>
    <w:p>
      <w:pPr>
        <w:ind w:firstLine="420"/>
        <w:spacing w:line="44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u w:val="single"/>
        </w:rPr>
        <w:t xml:space="preserve">⑴因承包人违约的由其承担由此产生的全部费用和延误的工期，支付违约金并赔偿发包人一切经济损失，严重的发包人可单方面终止合同并由承包人承担所有责任</w:t>
      </w:r>
      <w:r>
        <w:rPr>
          <w:rFonts w:asciiTheme="minorEastAsia" w:hAnsiTheme="minorEastAsia" w:eastAsiaTheme="minorEastAsia"/>
          <w:color w:val="000000" w:themeColor="text1"/>
          <w:szCs w:val="21"/>
          <w:u w:val="single"/>
        </w:rPr>
        <w:t xml:space="preserve">。</w:t>
      </w:r>
      <w:r/>
    </w:p>
    <w:p>
      <w:pPr>
        <w:ind w:firstLine="420"/>
        <w:spacing w:line="44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u w:val="single"/>
        </w:rPr>
        <w:t xml:space="preserve">⑵施工过程中出现质量问题由承包人返工合格，相应工期不顺延，所造成的一切经济损失由乙方负责。</w:t>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u w:val="single"/>
        </w:rPr>
        <w:t xml:space="preserve">⑶工程质量验收达不到合格标准，除返工合格外，返工费用由乙方承担，另扣减工程总价款5%的违约金作为处罚。</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16.2.3 因承包人违约解除合同</w:t>
      </w:r>
      <w:r/>
    </w:p>
    <w:p>
      <w:pPr>
        <w:ind w:firstLine="420"/>
        <w:spacing w:before="120" w:after="120"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关于承包人违约解除合同的特别约定：</w:t>
      </w:r>
      <w:r>
        <w:rPr>
          <w:rFonts w:hint="eastAsia" w:asciiTheme="minorEastAsia" w:hAnsiTheme="minorEastAsia" w:eastAsiaTheme="minorEastAsia"/>
          <w:color w:val="000000" w:themeColor="text1"/>
          <w:szCs w:val="21"/>
          <w:u w:val="single"/>
        </w:rPr>
        <w:t xml:space="preserve">按通用条款执行</w:t>
      </w:r>
      <w:r>
        <w:rPr>
          <w:rFonts w:hint="eastAsia" w:asciiTheme="minorEastAsia" w:hAnsiTheme="minorEastAsia" w:eastAsiaTheme="minorEastAsia"/>
          <w:color w:val="000000" w:themeColor="text1"/>
          <w:szCs w:val="21"/>
        </w:rPr>
        <w:t xml:space="preserve">。</w:t>
      </w:r>
      <w:r/>
    </w:p>
    <w:p>
      <w:pPr>
        <w:ind w:firstLine="420"/>
        <w:spacing w:before="120"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olor w:val="000000" w:themeColor="text1"/>
          <w:szCs w:val="21"/>
          <w:u w:val="single"/>
        </w:rPr>
        <w:t xml:space="preserve">双方商定</w:t>
      </w:r>
      <w:r>
        <w:rPr>
          <w:rFonts w:hint="eastAsia" w:asciiTheme="minorEastAsia" w:hAnsiTheme="minorEastAsia" w:eastAsiaTheme="minorEastAsia"/>
          <w:color w:val="000000" w:themeColor="text1"/>
          <w:szCs w:val="21"/>
        </w:rPr>
        <w:t xml:space="preserve">。</w:t>
      </w:r>
      <w:r/>
    </w:p>
    <w:p>
      <w:pPr>
        <w:ind w:firstLine="420"/>
        <w:keepLines/>
        <w:keepNext/>
        <w:spacing w:before="120" w:after="120" w:line="480" w:lineRule="exact"/>
        <w:rPr>
          <w:rFonts w:asciiTheme="minorEastAsia" w:hAnsiTheme="minorEastAsia" w:eastAsiaTheme="minorEastAsia"/>
          <w:bCs/>
          <w:color w:val="000000" w:themeColor="text1"/>
          <w:szCs w:val="21"/>
        </w:rPr>
        <w:outlineLvl w:val="3"/>
      </w:pPr>
      <w:r/>
      <w:bookmarkStart w:id="579" w:name="_Toc351203649"/>
      <w:r>
        <w:rPr>
          <w:rFonts w:hint="eastAsia" w:asciiTheme="minorEastAsia" w:hAnsiTheme="minorEastAsia" w:eastAsiaTheme="minorEastAsia"/>
          <w:bCs/>
          <w:color w:val="000000" w:themeColor="text1"/>
          <w:szCs w:val="21"/>
        </w:rPr>
        <w:t xml:space="preserve">17. 不可抗力</w:t>
      </w:r>
      <w:bookmarkEnd w:id="577"/>
      <w:r/>
      <w:bookmarkEnd w:id="579"/>
      <w:r/>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17.1 不可抗力的确认</w:t>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除通用合同条款约定的不可抗力事件之外，视为不可抗力的其他情形：</w:t>
      </w:r>
      <w:r>
        <w:rPr>
          <w:rFonts w:hint="eastAsia" w:asciiTheme="minorEastAsia" w:hAnsiTheme="minorEastAsia" w:eastAsiaTheme="minorEastAsia"/>
          <w:color w:val="000000" w:themeColor="text1"/>
          <w:szCs w:val="21"/>
          <w:u w:val="single"/>
        </w:rPr>
        <w:t xml:space="preserve">双方商定。</w:t>
      </w:r>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17.4 因不可抗力解除合同</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合同解除后，发包人应在商定或确定发包人应支付款项后</w:t>
      </w:r>
      <w:r>
        <w:rPr>
          <w:rFonts w:hint="eastAsia" w:asciiTheme="minorEastAsia" w:hAnsiTheme="minorEastAsia" w:eastAsiaTheme="minorEastAsia"/>
          <w:color w:val="000000" w:themeColor="text1"/>
          <w:szCs w:val="21"/>
          <w:u w:val="single"/>
        </w:rPr>
        <w:t xml:space="preserve"> 60  </w:t>
      </w:r>
      <w:r>
        <w:rPr>
          <w:rFonts w:hint="eastAsia" w:asciiTheme="minorEastAsia" w:hAnsiTheme="minorEastAsia" w:eastAsiaTheme="minorEastAsia"/>
          <w:color w:val="000000" w:themeColor="text1"/>
          <w:szCs w:val="21"/>
        </w:rPr>
        <w:t xml:space="preserve">天内完成款项的支付。</w:t>
      </w:r>
      <w:r/>
    </w:p>
    <w:p>
      <w:pPr>
        <w:ind w:firstLine="420"/>
        <w:keepLines/>
        <w:keepNext/>
        <w:spacing w:before="120" w:after="120" w:line="480" w:lineRule="exact"/>
        <w:rPr>
          <w:rFonts w:asciiTheme="minorEastAsia" w:hAnsiTheme="minorEastAsia" w:eastAsiaTheme="minorEastAsia"/>
          <w:bCs/>
          <w:color w:val="000000" w:themeColor="text1"/>
          <w:szCs w:val="21"/>
        </w:rPr>
        <w:outlineLvl w:val="3"/>
      </w:pPr>
      <w:r/>
      <w:bookmarkStart w:id="580" w:name="_Toc351203650"/>
      <w:r>
        <w:rPr>
          <w:rFonts w:hint="eastAsia" w:asciiTheme="minorEastAsia" w:hAnsiTheme="minorEastAsia" w:eastAsiaTheme="minorEastAsia"/>
          <w:bCs/>
          <w:color w:val="000000" w:themeColor="text1"/>
          <w:szCs w:val="21"/>
        </w:rPr>
        <w:t xml:space="preserve">18. 保险</w:t>
      </w:r>
      <w:bookmarkEnd w:id="580"/>
      <w:r/>
      <w:bookmarkEnd w:id="578"/>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18.1 工程保险</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关于工程保险的特别约定：</w:t>
      </w:r>
      <w:r>
        <w:rPr>
          <w:rFonts w:hint="eastAsia"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w:t>
      </w:r>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18.3 其他保险</w:t>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关于其他保险的约定：</w:t>
      </w:r>
      <w:r>
        <w:rPr>
          <w:rFonts w:hint="eastAsia" w:asciiTheme="minorEastAsia" w:hAnsiTheme="minorEastAsia" w:eastAsiaTheme="minorEastAsia"/>
          <w:color w:val="000000" w:themeColor="text1"/>
          <w:szCs w:val="21"/>
          <w:u w:val="single"/>
        </w:rPr>
        <w:t xml:space="preserve">承包人须按规定从开工到竣工期间对所有施工人员的人身意外伤害保险及第三方责任险进行投保，支付保险费   。</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承包人是否应为其施工设备等办理财产保险：</w:t>
      </w:r>
      <w:r>
        <w:rPr>
          <w:rFonts w:hint="eastAsia" w:asciiTheme="minorEastAsia" w:hAnsiTheme="minorEastAsia" w:eastAsiaTheme="minorEastAsia"/>
          <w:color w:val="000000" w:themeColor="text1"/>
          <w:szCs w:val="21"/>
          <w:u w:val="single"/>
        </w:rPr>
        <w:t xml:space="preserve">  按通用条款执行  </w:t>
      </w:r>
      <w:r>
        <w:rPr>
          <w:rFonts w:hint="eastAsia" w:asciiTheme="minorEastAsia" w:hAnsiTheme="minorEastAsia" w:eastAsiaTheme="minorEastAsia"/>
          <w:color w:val="000000" w:themeColor="text1"/>
          <w:szCs w:val="21"/>
        </w:rPr>
        <w:t xml:space="preserve">。</w:t>
      </w:r>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18.7 通知义务</w:t>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关于变更保险合同时的通知义务的约定：</w:t>
      </w:r>
      <w:r>
        <w:rPr>
          <w:rFonts w:hint="eastAsia" w:asciiTheme="minorEastAsia" w:hAnsiTheme="minorEastAsia" w:eastAsiaTheme="minorEastAsia"/>
          <w:color w:val="000000" w:themeColor="text1"/>
          <w:szCs w:val="21"/>
          <w:u w:val="single"/>
        </w:rPr>
        <w:t xml:space="preserve">按通用条款执行</w:t>
      </w:r>
      <w:r>
        <w:rPr>
          <w:rFonts w:hint="eastAsia" w:asciiTheme="minorEastAsia" w:hAnsiTheme="minorEastAsia" w:eastAsiaTheme="minorEastAsia"/>
          <w:color w:val="000000" w:themeColor="text1"/>
          <w:szCs w:val="21"/>
        </w:rPr>
        <w:t xml:space="preserve">。</w:t>
      </w:r>
      <w:r/>
    </w:p>
    <w:p>
      <w:pPr>
        <w:ind w:firstLine="420"/>
        <w:keepLines/>
        <w:keepNext/>
        <w:spacing w:before="120" w:after="120" w:line="480" w:lineRule="exact"/>
        <w:rPr>
          <w:rFonts w:asciiTheme="minorEastAsia" w:hAnsiTheme="minorEastAsia" w:eastAsiaTheme="minorEastAsia"/>
          <w:bCs/>
          <w:color w:val="000000" w:themeColor="text1"/>
          <w:szCs w:val="21"/>
        </w:rPr>
        <w:outlineLvl w:val="3"/>
      </w:pPr>
      <w:r/>
      <w:bookmarkStart w:id="581" w:name="_Toc351203651"/>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rFonts w:hint="eastAsia" w:asciiTheme="minorEastAsia" w:hAnsiTheme="minorEastAsia" w:eastAsiaTheme="minorEastAsia"/>
          <w:bCs/>
          <w:color w:val="000000" w:themeColor="text1"/>
          <w:szCs w:val="21"/>
        </w:rPr>
        <w:t xml:space="preserve">20. 争议解决</w:t>
      </w:r>
      <w:bookmarkEnd w:id="581"/>
      <w:r/>
      <w:bookmarkEnd w:id="566"/>
      <w:bookmarkEnd w:id="567"/>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20.3 争</w:t>
      </w:r>
      <w:bookmarkEnd w:id="568"/>
      <w:r>
        <w:rPr>
          <w:rFonts w:hint="eastAsia" w:asciiTheme="minorEastAsia" w:hAnsiTheme="minorEastAsia" w:eastAsiaTheme="minorEastAsia"/>
          <w:color w:val="000000" w:themeColor="text1"/>
          <w:szCs w:val="21"/>
        </w:rPr>
        <w:t xml:space="preserve">议评审</w:t>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合同当事人是否同意将工程争议提交争议评审小组决定：</w:t>
      </w:r>
      <w:r>
        <w:rPr>
          <w:rFonts w:hint="eastAsia" w:asciiTheme="minorEastAsia" w:hAnsiTheme="minorEastAsia" w:eastAsiaTheme="minorEastAsia"/>
          <w:color w:val="000000" w:themeColor="text1"/>
          <w:szCs w:val="21"/>
          <w:u w:val="single"/>
        </w:rPr>
        <w:t xml:space="preserve">  否  </w:t>
      </w:r>
      <w:r>
        <w:rPr>
          <w:rFonts w:hint="eastAsia" w:asciiTheme="minorEastAsia" w:hAnsiTheme="minorEastAsia" w:eastAsiaTheme="minorEastAsia"/>
          <w:color w:val="000000" w:themeColor="text1"/>
          <w:szCs w:val="21"/>
        </w:rPr>
        <w:t xml:space="preserve">。  </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20.3.1 争议评审小组的确定</w:t>
      </w:r>
      <w:r/>
    </w:p>
    <w:p>
      <w:pPr>
        <w:ind w:firstLine="420"/>
        <w:spacing w:line="480" w:lineRule="exact"/>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rPr>
        <w:t xml:space="preserve">争议评审小组成员的确定：</w:t>
      </w:r>
      <w:r>
        <w:rPr>
          <w:rFonts w:hint="eastAsia"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选定争议评审员的期限：</w:t>
      </w:r>
      <w:r>
        <w:rPr>
          <w:rFonts w:hint="eastAsia"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争议评审小组成员的报酬承担方式：</w:t>
      </w:r>
      <w:r>
        <w:rPr>
          <w:rFonts w:hint="eastAsia"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其他事项的约定：</w:t>
      </w:r>
      <w:r>
        <w:rPr>
          <w:rFonts w:hint="eastAsia"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20.3.2 争议评审小组的决定</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合同当事人关于本项的约定：</w:t>
      </w:r>
      <w:r>
        <w:rPr>
          <w:rFonts w:hint="eastAsia"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w:t>
      </w:r>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20.4仲裁或诉讼</w:t>
      </w:r>
      <w:bookmarkEnd w:id="569"/>
      <w:r/>
      <w:r/>
    </w:p>
    <w:p>
      <w:pPr>
        <w:ind w:firstLine="420"/>
        <w:spacing w:after="120"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因合同及合同有关事项发生的争议，按下列第</w:t>
      </w:r>
      <w:r>
        <w:rPr>
          <w:rFonts w:hint="eastAsia" w:asciiTheme="minorEastAsia" w:hAnsiTheme="minorEastAsia" w:eastAsiaTheme="minorEastAsia"/>
          <w:color w:val="000000" w:themeColor="text1"/>
          <w:szCs w:val="21"/>
          <w:u w:val="single"/>
        </w:rPr>
        <w:t xml:space="preserve">  2   </w:t>
      </w:r>
      <w:r>
        <w:rPr>
          <w:rFonts w:hint="eastAsia" w:asciiTheme="minorEastAsia" w:hAnsiTheme="minorEastAsia" w:eastAsiaTheme="minorEastAsia"/>
          <w:color w:val="000000" w:themeColor="text1"/>
          <w:szCs w:val="21"/>
        </w:rPr>
        <w:t xml:space="preserve">种方式解决：</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（1）向</w:t>
      </w:r>
      <w:r>
        <w:rPr>
          <w:rFonts w:hint="eastAsia" w:asciiTheme="minorEastAsia" w:hAnsiTheme="minorEastAsia" w:eastAsiaTheme="minorEastAsia"/>
          <w:color w:val="000000" w:themeColor="text1"/>
          <w:szCs w:val="21"/>
          <w:u w:val="single"/>
        </w:rPr>
        <w:t xml:space="preserve">  /  </w:t>
      </w:r>
      <w:r>
        <w:rPr>
          <w:rFonts w:hint="eastAsia" w:asciiTheme="minorEastAsia" w:hAnsiTheme="minorEastAsia" w:eastAsiaTheme="minorEastAsia"/>
          <w:color w:val="000000" w:themeColor="text1"/>
          <w:szCs w:val="21"/>
        </w:rPr>
        <w:t xml:space="preserve">仲裁委员会申请仲裁；</w:t>
      </w:r>
      <w:r/>
    </w:p>
    <w:p>
      <w:pPr>
        <w:ind w:firstLine="420"/>
        <w:spacing w:line="48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（2）向 </w:t>
      </w:r>
      <w:r>
        <w:rPr>
          <w:rFonts w:hint="eastAsia" w:asciiTheme="minorEastAsia" w:hAnsiTheme="minorEastAsia" w:eastAsiaTheme="minorEastAsia"/>
          <w:color w:val="000000" w:themeColor="text1"/>
          <w:szCs w:val="21"/>
          <w:u w:val="single"/>
        </w:rPr>
        <w:t xml:space="preserve">宝应县</w:t>
      </w:r>
      <w:r>
        <w:rPr>
          <w:rFonts w:hint="eastAsia" w:asciiTheme="minorEastAsia" w:hAnsiTheme="minorEastAsia" w:eastAsiaTheme="minorEastAsia"/>
          <w:color w:val="000000" w:themeColor="text1"/>
          <w:szCs w:val="21"/>
        </w:rPr>
        <w:t xml:space="preserve">人民法院起诉。</w:t>
      </w:r>
      <w:bookmarkEnd w:id="570"/>
      <w:r/>
      <w:bookmarkEnd w:id="571"/>
      <w:r/>
      <w:bookmarkEnd w:id="572"/>
      <w:r/>
      <w:bookmarkEnd w:id="573"/>
      <w:r/>
      <w:bookmarkEnd w:id="574"/>
      <w:r/>
      <w:bookmarkEnd w:id="575"/>
      <w:r/>
      <w:r/>
    </w:p>
    <w:p>
      <w:pPr>
        <w:ind w:firstLine="420"/>
        <w:jc w:val="left"/>
        <w:spacing w:line="480" w:lineRule="exact"/>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20.5补充</w:t>
      </w:r>
      <w:r>
        <w:rPr>
          <w:rFonts w:hint="eastAsia" w:cs="宋体" w:asciiTheme="minorEastAsia" w:hAnsiTheme="minorEastAsia" w:eastAsiaTheme="minorEastAsia"/>
          <w:color w:val="000000" w:themeColor="text1"/>
          <w:szCs w:val="21"/>
        </w:rPr>
        <w:t xml:space="preserve">条款</w:t>
      </w:r>
      <w:r/>
    </w:p>
    <w:p>
      <w:pPr>
        <w:ind w:firstLine="420"/>
        <w:spacing w:line="440" w:lineRule="exact"/>
        <w:rPr>
          <w:rFonts w:cs="Arial" w:asciiTheme="minorEastAsia" w:hAnsiTheme="minorEastAsia" w:eastAsiaTheme="minorEastAsia"/>
          <w:color w:val="000000" w:themeColor="text1"/>
          <w:szCs w:val="21"/>
          <w:u w:val="single"/>
        </w:rPr>
      </w:pPr>
      <w:r>
        <w:rPr>
          <w:rFonts w:hint="eastAsia" w:cs="Arial" w:asciiTheme="minorEastAsia" w:hAnsiTheme="minorEastAsia" w:eastAsiaTheme="minorEastAsia"/>
          <w:color w:val="000000" w:themeColor="text1"/>
          <w:szCs w:val="21"/>
          <w:u w:val="single"/>
        </w:rPr>
        <w:t xml:space="preserve">1、采购文件、工程量清单、招标控制价及投标文件作为合同的组成部分，本合同没有的以之为准，也作为施工管理、竣工结算的依据；投标文件与采购文件不一致或低于采购文件规定的，按采购文件规定；投标文件高于采购文件规定的，按投标文件规定。</w:t>
      </w:r>
      <w:r/>
    </w:p>
    <w:p>
      <w:pPr>
        <w:ind w:firstLine="420"/>
        <w:spacing w:line="440" w:lineRule="exact"/>
        <w:rPr>
          <w:rFonts w:cs="Arial" w:asciiTheme="minorEastAsia" w:hAnsiTheme="minorEastAsia" w:eastAsiaTheme="minorEastAsia"/>
          <w:color w:val="000000" w:themeColor="text1"/>
          <w:szCs w:val="21"/>
          <w:u w:val="single"/>
        </w:rPr>
      </w:pPr>
      <w:r>
        <w:rPr>
          <w:rFonts w:hint="eastAsia" w:cs="Arial" w:asciiTheme="minorEastAsia" w:hAnsiTheme="minorEastAsia" w:eastAsiaTheme="minorEastAsia"/>
          <w:color w:val="000000" w:themeColor="text1"/>
          <w:szCs w:val="21"/>
          <w:u w:val="single"/>
        </w:rPr>
        <w:t xml:space="preserve">2、本工程的保修范围和期限按国务院第279号令《建设工程质量管理条例》。</w:t>
      </w:r>
      <w:r/>
    </w:p>
    <w:p>
      <w:pPr>
        <w:ind w:firstLine="420"/>
        <w:spacing w:line="440" w:lineRule="exact"/>
        <w:rPr>
          <w:rFonts w:cs="Arial" w:asciiTheme="minorEastAsia" w:hAnsiTheme="minorEastAsia" w:eastAsiaTheme="minorEastAsia"/>
          <w:color w:val="000000" w:themeColor="text1"/>
          <w:szCs w:val="21"/>
          <w:u w:val="single"/>
        </w:rPr>
      </w:pPr>
      <w:r>
        <w:rPr>
          <w:rFonts w:hint="eastAsia" w:cs="Arial" w:asciiTheme="minorEastAsia" w:hAnsiTheme="minorEastAsia" w:eastAsiaTheme="minorEastAsia"/>
          <w:color w:val="000000" w:themeColor="text1"/>
          <w:szCs w:val="21"/>
          <w:u w:val="single"/>
        </w:rPr>
        <w:t xml:space="preserve">3、中标人不得转包或变相转包、挂靠、违法分包，现场项目经理必须与投标项目经理一致，并不得设置项目副经理；要求项目经理及主要施工管理人员须全程在施工现场，每月在施工现场时间不得少于25天，项目经理及项目部成员离开工地要向招标人履行请假手续，经甲方同意后方能离开工地，如不履行请假手续，擅自离开工地的，建设单位将进行相应的经济处罚，从履约保证金、工程款中扣除。</w:t>
      </w:r>
      <w:r/>
    </w:p>
    <w:p>
      <w:pPr>
        <w:ind w:firstLine="420"/>
        <w:spacing w:line="440" w:lineRule="exact"/>
        <w:rPr>
          <w:rFonts w:cs="Arial" w:asciiTheme="minorEastAsia" w:hAnsiTheme="minorEastAsia" w:eastAsiaTheme="minorEastAsia"/>
          <w:color w:val="000000" w:themeColor="text1"/>
          <w:szCs w:val="21"/>
          <w:u w:val="single"/>
        </w:rPr>
      </w:pPr>
      <w:r>
        <w:rPr>
          <w:rFonts w:hint="eastAsia" w:cs="Arial" w:asciiTheme="minorEastAsia" w:hAnsiTheme="minorEastAsia" w:eastAsiaTheme="minorEastAsia"/>
          <w:color w:val="000000" w:themeColor="text1"/>
          <w:szCs w:val="21"/>
          <w:u w:val="single"/>
        </w:rPr>
        <w:t xml:space="preserve">4、承包人应遵守政府和发包人对施工现场的一切规定和要求，承担因自身原因违反有关规定造成的损失和罚款。</w:t>
      </w:r>
      <w:r/>
    </w:p>
    <w:p>
      <w:pPr>
        <w:ind w:firstLine="420"/>
        <w:spacing w:line="440" w:lineRule="exact"/>
        <w:rPr>
          <w:rFonts w:cs="Arial" w:asciiTheme="minorEastAsia" w:hAnsiTheme="minorEastAsia" w:eastAsiaTheme="minorEastAsia"/>
          <w:color w:val="000000" w:themeColor="text1"/>
          <w:szCs w:val="21"/>
          <w:u w:val="single"/>
        </w:rPr>
      </w:pPr>
      <w:r>
        <w:rPr>
          <w:rFonts w:hint="eastAsia" w:cs="Arial" w:asciiTheme="minorEastAsia" w:hAnsiTheme="minorEastAsia" w:eastAsiaTheme="minorEastAsia"/>
          <w:color w:val="000000" w:themeColor="text1"/>
          <w:szCs w:val="21"/>
          <w:u w:val="single"/>
        </w:rPr>
        <w:t xml:space="preserve">5、本工程在实际施工过程中，建设单位和设计单位如根据需要发生变更，中标项目部必须无条件服从变更的有关事项。</w:t>
      </w:r>
      <w:r/>
    </w:p>
    <w:p>
      <w:pPr>
        <w:ind w:firstLine="420"/>
        <w:spacing w:line="440" w:lineRule="exact"/>
        <w:rPr>
          <w:rFonts w:cs="Arial" w:asciiTheme="minorEastAsia" w:hAnsiTheme="minorEastAsia" w:eastAsiaTheme="minorEastAsia"/>
          <w:color w:val="000000" w:themeColor="text1"/>
          <w:szCs w:val="21"/>
          <w:u w:val="single"/>
        </w:rPr>
      </w:pPr>
      <w:r>
        <w:rPr>
          <w:rFonts w:hint="eastAsia" w:cs="Arial" w:asciiTheme="minorEastAsia" w:hAnsiTheme="minorEastAsia" w:eastAsiaTheme="minorEastAsia"/>
          <w:color w:val="000000" w:themeColor="text1"/>
          <w:szCs w:val="21"/>
          <w:u w:val="single"/>
        </w:rPr>
        <w:t xml:space="preserve">6、施工现场地上的临时设施、建筑垃圾等施工单位在退场前必须清理完毕，如退场后该工作尚未完成的，建设单位有权将该工作委托相关专业队伍实施，费用从该施工单位工程款中扣除。</w:t>
      </w:r>
      <w:r/>
    </w:p>
    <w:p>
      <w:pPr>
        <w:ind w:firstLine="420"/>
        <w:spacing w:line="440" w:lineRule="exact"/>
        <w:rPr>
          <w:rFonts w:cs="Arial" w:asciiTheme="minorEastAsia" w:hAnsiTheme="minorEastAsia" w:eastAsiaTheme="minorEastAsia"/>
          <w:color w:val="000000" w:themeColor="text1"/>
          <w:szCs w:val="21"/>
          <w:u w:val="single"/>
        </w:rPr>
      </w:pPr>
      <w:r>
        <w:rPr>
          <w:rFonts w:hint="eastAsia" w:cs="Arial" w:asciiTheme="minorEastAsia" w:hAnsiTheme="minorEastAsia" w:eastAsiaTheme="minorEastAsia"/>
          <w:color w:val="000000" w:themeColor="text1"/>
          <w:szCs w:val="21"/>
          <w:u w:val="single"/>
        </w:rPr>
        <w:t xml:space="preserve">7、施工过程中所有矛盾由中标人自行解决，投标人应先到工地踏勘以充分了解工地位置、施工场地情况、施工道路、材料堆放空间、临时设施布置位置，装卸限制及任何其它足以影响投标价的情况，任何因忽视或误解工地情况而导致的索赔或工期延长申请将不被批准。</w:t>
      </w:r>
      <w:r/>
    </w:p>
    <w:p>
      <w:pPr>
        <w:ind w:firstLine="420"/>
        <w:spacing w:line="440" w:lineRule="exact"/>
        <w:rPr>
          <w:rFonts w:cs="Arial" w:asciiTheme="minorEastAsia" w:hAnsiTheme="minorEastAsia" w:eastAsiaTheme="minorEastAsia"/>
          <w:color w:val="000000" w:themeColor="text1"/>
          <w:szCs w:val="21"/>
          <w:u w:val="single"/>
        </w:rPr>
      </w:pPr>
      <w:r>
        <w:rPr>
          <w:rFonts w:hint="eastAsia" w:cs="Arial" w:asciiTheme="minorEastAsia" w:hAnsiTheme="minorEastAsia" w:eastAsiaTheme="minorEastAsia"/>
          <w:color w:val="000000" w:themeColor="text1"/>
          <w:szCs w:val="21"/>
          <w:u w:val="single"/>
        </w:rPr>
        <w:t xml:space="preserve">8、中标人申报预结算（应扣除甲供材料及暂估价项目及其他非项目施工的项目）应本着实事求是的原则，不得虚报造价，申报时应按规定申报本工程施工及变更部分的预算，如申报的预算价超出最终审定决算价10%，超过部分的审计费用由中标人承担，该费用由建设单位直接从决算总价款中扣支。</w:t>
      </w:r>
      <w:r/>
    </w:p>
    <w:p>
      <w:pPr>
        <w:ind w:firstLine="420"/>
        <w:spacing w:line="440" w:lineRule="exact"/>
        <w:rPr>
          <w:rFonts w:cs="Arial" w:asciiTheme="minorEastAsia" w:hAnsiTheme="minorEastAsia" w:eastAsiaTheme="minorEastAsia"/>
          <w:color w:val="000000" w:themeColor="text1"/>
          <w:szCs w:val="21"/>
          <w:u w:val="single"/>
        </w:rPr>
      </w:pPr>
      <w:r>
        <w:rPr>
          <w:rFonts w:hint="eastAsia" w:cs="Arial" w:asciiTheme="minorEastAsia" w:hAnsiTheme="minorEastAsia" w:eastAsiaTheme="minorEastAsia"/>
          <w:color w:val="000000" w:themeColor="text1"/>
          <w:szCs w:val="21"/>
          <w:u w:val="single"/>
        </w:rPr>
        <w:t xml:space="preserve">9、工程结算审计按《宝应县国有资金使用管理办法》（宝政发〔2021〕61号)、《宝应县政府投资工程建设管理办法》（宝政发〔2021〕88号)、《宝应县政府投资项目审计监督办法》（宝政发〔2021〕89号)等文件进行约定。</w:t>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pStyle w:val="691"/>
        <w:rPr>
          <w:rFonts w:ascii="宋体" w:hAnsi="宋体" w:eastAsia="宋体" w:cs="Arial"/>
          <w:color w:val="000000" w:themeColor="text1"/>
          <w:sz w:val="21"/>
          <w:szCs w:val="21"/>
          <w:u w:val="single"/>
        </w:rPr>
      </w:pPr>
      <w:r>
        <w:rPr>
          <w:rFonts w:ascii="宋体" w:hAnsi="宋体" w:eastAsia="宋体" w:cs="Arial"/>
          <w:color w:val="000000" w:themeColor="text1"/>
          <w:sz w:val="21"/>
          <w:szCs w:val="21"/>
          <w:u w:val="single"/>
        </w:rPr>
      </w:r>
      <w:r/>
    </w:p>
    <w:p>
      <w:pPr>
        <w:ind w:firstLine="600"/>
        <w:jc w:val="center"/>
        <w:spacing w:line="440" w:lineRule="exact"/>
        <w:rPr>
          <w:rFonts w:ascii="宋体" w:hAnsi="宋体" w:cs="宋体"/>
          <w:color w:val="000000" w:themeColor="text1"/>
          <w:szCs w:val="21"/>
        </w:rPr>
      </w:pPr>
      <w:r>
        <w:rPr>
          <w:rFonts w:hint="eastAsia" w:ascii="宋体" w:hAnsi="宋体" w:cs="宋体"/>
          <w:b/>
          <w:bCs/>
          <w:color w:val="000000" w:themeColor="text1"/>
          <w:szCs w:val="21"/>
        </w:rPr>
        <w:t xml:space="preserve">工程质量保修书</w:t>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spacing w:line="440" w:lineRule="exact"/>
        <w:rPr>
          <w:rFonts w:ascii="宋体" w:hAnsi="宋体"/>
          <w:color w:val="000000" w:themeColor="text1"/>
          <w:szCs w:val="21"/>
        </w:rPr>
      </w:pPr>
      <w:r>
        <w:rPr>
          <w:rFonts w:ascii="宋体" w:hAnsi="宋体"/>
          <w:color w:val="000000" w:themeColor="text1"/>
          <w:szCs w:val="21"/>
        </w:rPr>
        <w:t xml:space="preserve">发包人（全称）：</w:t>
      </w:r>
      <w:r/>
    </w:p>
    <w:p>
      <w:pPr>
        <w:spacing w:line="440" w:lineRule="exact"/>
        <w:rPr>
          <w:rFonts w:ascii="宋体" w:hAnsi="宋体"/>
          <w:color w:val="000000" w:themeColor="text1"/>
          <w:szCs w:val="21"/>
          <w:u w:val="single"/>
        </w:rPr>
      </w:pPr>
      <w:r>
        <w:rPr>
          <w:rFonts w:ascii="宋体" w:hAnsi="宋体"/>
          <w:color w:val="000000" w:themeColor="text1"/>
          <w:szCs w:val="21"/>
        </w:rPr>
        <w:t xml:space="preserve">承包人（全称）：</w:t>
      </w:r>
      <w:r/>
    </w:p>
    <w:p>
      <w:pPr>
        <w:ind w:firstLine="630"/>
        <w:spacing w:line="440" w:lineRule="exact"/>
        <w:rPr>
          <w:rFonts w:ascii="宋体" w:hAnsi="宋体"/>
          <w:color w:val="000000" w:themeColor="text1"/>
          <w:szCs w:val="21"/>
        </w:rPr>
      </w:pPr>
      <w:r>
        <w:rPr>
          <w:rFonts w:ascii="宋体" w:hAnsi="宋体"/>
          <w:color w:val="000000" w:themeColor="text1"/>
          <w:szCs w:val="21"/>
        </w:rPr>
        <w:t xml:space="preserve">发包人和承包人根据《中华人民共和国建筑法》和《建设工程质量管理条例》，经协商一致就（工程全称）签订工程质量保修书。</w:t>
      </w:r>
      <w:r/>
    </w:p>
    <w:p>
      <w:pPr>
        <w:spacing w:line="440" w:lineRule="exact"/>
        <w:rPr>
          <w:rFonts w:ascii="宋体" w:hAnsi="宋体"/>
          <w:color w:val="000000" w:themeColor="text1"/>
          <w:szCs w:val="21"/>
        </w:rPr>
      </w:pPr>
      <w:r>
        <w:rPr>
          <w:rFonts w:ascii="宋体" w:hAnsi="宋体"/>
          <w:color w:val="000000" w:themeColor="text1"/>
          <w:szCs w:val="21"/>
        </w:rPr>
        <w:t xml:space="preserve">　　　一、工程质量保修范围和内容</w:t>
      </w:r>
      <w:r/>
    </w:p>
    <w:p>
      <w:pPr>
        <w:spacing w:line="440" w:lineRule="exact"/>
        <w:rPr>
          <w:rFonts w:ascii="宋体" w:hAnsi="宋体"/>
          <w:color w:val="000000" w:themeColor="text1"/>
          <w:szCs w:val="21"/>
        </w:rPr>
      </w:pPr>
      <w:r>
        <w:rPr>
          <w:rFonts w:ascii="宋体" w:hAnsi="宋体"/>
          <w:color w:val="000000" w:themeColor="text1"/>
          <w:szCs w:val="21"/>
        </w:rPr>
        <w:t xml:space="preserve">　　承包人在质量保修期内，按照有关法律规定和合同约定，承担工程质量保修责任。</w:t>
      </w:r>
      <w:r/>
    </w:p>
    <w:p>
      <w:pPr>
        <w:spacing w:line="440" w:lineRule="exact"/>
        <w:rPr>
          <w:rFonts w:ascii="宋体" w:hAnsi="宋体"/>
          <w:color w:val="000000" w:themeColor="text1"/>
          <w:szCs w:val="21"/>
          <w:u w:val="single"/>
        </w:rPr>
      </w:pPr>
      <w:r>
        <w:rPr>
          <w:rFonts w:ascii="宋体" w:hAnsi="宋体"/>
          <w:color w:val="000000" w:themeColor="text1"/>
          <w:szCs w:val="21"/>
        </w:rPr>
        <w:t xml:space="preserve">　　质量保修范围</w:t>
      </w:r>
      <w:r>
        <w:rPr>
          <w:rFonts w:hint="eastAsia" w:ascii="宋体" w:hAnsi="宋体"/>
          <w:color w:val="000000" w:themeColor="text1"/>
          <w:szCs w:val="21"/>
        </w:rPr>
        <w:t xml:space="preserve">：质量保修范围包括地基基础工程、主体结构工程和双方约定的其他土建工程。</w:t>
      </w:r>
      <w:r/>
    </w:p>
    <w:p>
      <w:pPr>
        <w:spacing w:line="440" w:lineRule="exact"/>
        <w:rPr>
          <w:rFonts w:ascii="宋体" w:hAnsi="宋体"/>
          <w:color w:val="000000" w:themeColor="text1"/>
          <w:szCs w:val="21"/>
        </w:rPr>
      </w:pPr>
      <w:r>
        <w:rPr>
          <w:rFonts w:ascii="宋体" w:hAnsi="宋体"/>
          <w:b/>
          <w:color w:val="000000" w:themeColor="text1"/>
          <w:szCs w:val="21"/>
        </w:rPr>
        <w:t xml:space="preserve">　</w:t>
      </w:r>
      <w:r>
        <w:rPr>
          <w:rFonts w:ascii="宋体" w:hAnsi="宋体"/>
          <w:color w:val="000000" w:themeColor="text1"/>
          <w:szCs w:val="21"/>
        </w:rPr>
        <w:t xml:space="preserve">二、质量保修期</w:t>
      </w:r>
      <w:r/>
    </w:p>
    <w:p>
      <w:pPr>
        <w:ind w:firstLine="420"/>
        <w:spacing w:line="480" w:lineRule="exact"/>
        <w:rPr>
          <w:rFonts w:ascii="宋体" w:hAnsi="宋体"/>
          <w:color w:val="000000" w:themeColor="text1"/>
          <w:szCs w:val="21"/>
        </w:rPr>
      </w:pPr>
      <w:r>
        <w:rPr>
          <w:rFonts w:ascii="宋体" w:hAnsi="宋体"/>
          <w:color w:val="000000" w:themeColor="text1"/>
          <w:szCs w:val="21"/>
        </w:rPr>
        <w:t xml:space="preserve">根据《建设工程质量管理条例》及有关规定，工程的质量保修期如下：</w:t>
      </w:r>
      <w:r/>
    </w:p>
    <w:p>
      <w:pPr>
        <w:ind w:firstLine="420"/>
        <w:spacing w:line="480" w:lineRule="exact"/>
        <w:rPr>
          <w:rFonts w:ascii="宋体" w:hAnsi="宋体"/>
          <w:color w:val="000000" w:themeColor="text1"/>
          <w:szCs w:val="21"/>
        </w:rPr>
      </w:pPr>
      <w:r>
        <w:rPr>
          <w:rFonts w:hint="eastAsia" w:ascii="宋体" w:hAnsi="宋体"/>
          <w:color w:val="000000" w:themeColor="text1"/>
          <w:szCs w:val="21"/>
        </w:rPr>
        <w:t xml:space="preserve">质量保修期从工程实际竣工之日算起。分单项竣工验收的工程，按单项工程分别计算质量保修期。</w:t>
      </w:r>
      <w:r/>
    </w:p>
    <w:p>
      <w:pPr>
        <w:ind w:firstLine="420"/>
        <w:spacing w:line="480" w:lineRule="exact"/>
        <w:rPr>
          <w:rFonts w:ascii="宋体" w:hAnsi="宋体"/>
          <w:color w:val="000000" w:themeColor="text1"/>
          <w:szCs w:val="21"/>
        </w:rPr>
      </w:pPr>
      <w:r>
        <w:rPr>
          <w:rFonts w:hint="eastAsia" w:ascii="宋体" w:hAnsi="宋体"/>
          <w:color w:val="000000" w:themeColor="text1"/>
          <w:szCs w:val="21"/>
        </w:rPr>
        <w:t xml:space="preserve">双方根据国家有关规定，结合具体工程约定质量保修期如下：</w:t>
      </w:r>
      <w:r/>
    </w:p>
    <w:p>
      <w:pPr>
        <w:ind w:firstLine="420"/>
        <w:spacing w:line="480" w:lineRule="exact"/>
        <w:rPr>
          <w:rFonts w:ascii="宋体" w:hAnsi="宋体"/>
          <w:color w:val="000000" w:themeColor="text1"/>
          <w:szCs w:val="21"/>
        </w:rPr>
      </w:pPr>
      <w:r>
        <w:rPr>
          <w:rFonts w:hint="eastAsia" w:ascii="宋体" w:hAnsi="宋体"/>
          <w:color w:val="000000" w:themeColor="text1"/>
          <w:szCs w:val="21"/>
        </w:rPr>
        <w:t xml:space="preserve">1.本工程保修期为</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2.其他约定：/。</w:t>
      </w:r>
      <w:r/>
    </w:p>
    <w:p>
      <w:pPr>
        <w:spacing w:line="440" w:lineRule="exact"/>
        <w:rPr>
          <w:rFonts w:ascii="宋体" w:hAnsi="宋体"/>
          <w:color w:val="000000" w:themeColor="text1"/>
          <w:szCs w:val="21"/>
        </w:rPr>
      </w:pPr>
      <w:r>
        <w:rPr>
          <w:rFonts w:ascii="宋体" w:hAnsi="宋体"/>
          <w:color w:val="000000" w:themeColor="text1"/>
          <w:szCs w:val="21"/>
        </w:rPr>
        <w:t xml:space="preserve">　　质量保修期自工程竣工验收合格之日起计算。</w:t>
      </w:r>
      <w:r/>
    </w:p>
    <w:p>
      <w:pPr>
        <w:ind w:firstLine="420"/>
        <w:spacing w:line="440" w:lineRule="exact"/>
        <w:rPr>
          <w:rFonts w:ascii="宋体" w:hAnsi="宋体"/>
          <w:color w:val="000000" w:themeColor="text1"/>
          <w:szCs w:val="21"/>
        </w:rPr>
      </w:pPr>
      <w:r>
        <w:rPr>
          <w:rFonts w:ascii="宋体" w:hAnsi="宋体"/>
          <w:color w:val="000000" w:themeColor="text1"/>
          <w:szCs w:val="21"/>
        </w:rPr>
        <w:t xml:space="preserve">三、缺陷责任期</w:t>
      </w:r>
      <w:r/>
    </w:p>
    <w:p>
      <w:pPr>
        <w:ind w:firstLine="420"/>
        <w:spacing w:line="440" w:lineRule="exact"/>
        <w:rPr>
          <w:rFonts w:ascii="宋体" w:hAnsi="宋体"/>
          <w:color w:val="000000" w:themeColor="text1"/>
          <w:szCs w:val="21"/>
        </w:rPr>
      </w:pPr>
      <w:r>
        <w:rPr>
          <w:rFonts w:ascii="宋体" w:hAnsi="宋体"/>
          <w:color w:val="000000" w:themeColor="text1"/>
          <w:szCs w:val="21"/>
        </w:rPr>
        <w:t xml:space="preserve">工程缺陷责任期为</w:t>
      </w:r>
      <w:r>
        <w:rPr>
          <w:rFonts w:hint="eastAsia" w:ascii="宋体" w:hAnsi="宋体"/>
          <w:color w:val="000000" w:themeColor="text1"/>
          <w:szCs w:val="21"/>
          <w:u w:val="single"/>
        </w:rPr>
        <w:t xml:space="preserve">24</w:t>
      </w:r>
      <w:r>
        <w:rPr>
          <w:rFonts w:ascii="宋体" w:hAnsi="宋体"/>
          <w:color w:val="000000" w:themeColor="text1"/>
          <w:szCs w:val="21"/>
        </w:rPr>
        <w:t xml:space="preserve">个月，缺陷责任期自工程竣工验收合格之日起计算。单位工程先于全部工程进行验收，单位工程缺陷责任期自单位工程验收合格之日起算。</w:t>
      </w:r>
      <w:r/>
    </w:p>
    <w:p>
      <w:pPr>
        <w:ind w:firstLine="420"/>
        <w:spacing w:line="440" w:lineRule="exact"/>
        <w:rPr>
          <w:rFonts w:ascii="宋体" w:hAnsi="宋体"/>
          <w:color w:val="000000" w:themeColor="text1"/>
          <w:szCs w:val="21"/>
        </w:rPr>
      </w:pPr>
      <w:r>
        <w:rPr>
          <w:rFonts w:ascii="宋体" w:hAnsi="宋体"/>
          <w:color w:val="000000" w:themeColor="text1"/>
          <w:szCs w:val="21"/>
        </w:rPr>
        <w:t xml:space="preserve">缺陷责任期终止后，发包人应退还剩余的质量保证金。</w:t>
      </w:r>
      <w:r/>
    </w:p>
    <w:p>
      <w:pPr>
        <w:spacing w:line="440" w:lineRule="exact"/>
        <w:rPr>
          <w:rFonts w:ascii="宋体" w:hAnsi="宋体"/>
          <w:color w:val="000000" w:themeColor="text1"/>
          <w:szCs w:val="21"/>
        </w:rPr>
      </w:pPr>
      <w:r>
        <w:rPr>
          <w:rFonts w:ascii="宋体" w:hAnsi="宋体"/>
          <w:color w:val="000000" w:themeColor="text1"/>
          <w:szCs w:val="21"/>
        </w:rPr>
        <w:t xml:space="preserve">    四、质量保修责任</w:t>
      </w:r>
      <w:r/>
    </w:p>
    <w:p>
      <w:pPr>
        <w:ind w:firstLine="430"/>
        <w:spacing w:line="440" w:lineRule="exact"/>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属于保修范围、内容的项目，承包人应当在接到保修通知之日起7天内派人保修。承包人不在约定期限内派人保修的，发包人可以委托他人修理。</w:t>
      </w:r>
      <w:r/>
    </w:p>
    <w:p>
      <w:pPr>
        <w:ind w:firstLine="430"/>
        <w:spacing w:line="440" w:lineRule="exact"/>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发生紧急事故需抢修的，承包人在接到事故通知后，应当立即到达事故现场抢修。</w:t>
      </w:r>
      <w:r/>
    </w:p>
    <w:p>
      <w:pPr>
        <w:ind w:firstLine="430"/>
        <w:spacing w:line="440" w:lineRule="exact"/>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40" w:lineRule="exact"/>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质量保修完成后，由发包人组织验收。</w:t>
      </w:r>
      <w:r/>
    </w:p>
    <w:p>
      <w:pPr>
        <w:spacing w:line="440" w:lineRule="exact"/>
        <w:rPr>
          <w:rFonts w:ascii="宋体" w:hAnsi="宋体"/>
          <w:color w:val="000000" w:themeColor="text1"/>
          <w:szCs w:val="21"/>
        </w:rPr>
      </w:pPr>
      <w:r>
        <w:rPr>
          <w:rFonts w:ascii="宋体" w:hAnsi="宋体"/>
          <w:color w:val="000000" w:themeColor="text1"/>
          <w:szCs w:val="21"/>
        </w:rPr>
        <w:t xml:space="preserve">　　五、保修费用</w:t>
      </w:r>
      <w:r/>
    </w:p>
    <w:p>
      <w:pPr>
        <w:ind w:firstLine="480"/>
        <w:spacing w:line="440" w:lineRule="exact"/>
        <w:rPr>
          <w:rFonts w:ascii="宋体" w:hAnsi="宋体"/>
          <w:color w:val="000000" w:themeColor="text1"/>
          <w:szCs w:val="21"/>
        </w:rPr>
      </w:pPr>
      <w:r>
        <w:rPr>
          <w:rFonts w:ascii="宋体" w:hAnsi="宋体"/>
          <w:color w:val="000000" w:themeColor="text1"/>
          <w:szCs w:val="21"/>
        </w:rPr>
        <w:t xml:space="preserve">保修费用由造成质量缺陷的责任方承担。</w:t>
      </w:r>
      <w:r/>
    </w:p>
    <w:p>
      <w:pPr>
        <w:ind w:firstLine="480"/>
        <w:spacing w:line="440" w:lineRule="exact"/>
        <w:rPr>
          <w:rFonts w:ascii="宋体" w:hAnsi="宋体"/>
          <w:color w:val="000000" w:themeColor="text1"/>
          <w:szCs w:val="21"/>
        </w:rPr>
      </w:pPr>
      <w:r>
        <w:rPr>
          <w:rFonts w:hint="eastAsia" w:ascii="宋体" w:hAnsi="宋体"/>
          <w:color w:val="000000" w:themeColor="text1"/>
          <w:szCs w:val="21"/>
        </w:rPr>
        <w:t xml:space="preserve">费用的承担：</w:t>
      </w:r>
      <w:r>
        <w:rPr>
          <w:rFonts w:hint="eastAsia" w:ascii="宋体" w:hAnsi="宋体"/>
          <w:color w:val="000000" w:themeColor="text1"/>
          <w:szCs w:val="21"/>
          <w:u w:val="single"/>
        </w:rPr>
        <w:t xml:space="preserve">①由承包人自行维修的，费用自行承担，不收取管理费；②由发包人直接委托他人进行维修的，费用按定额规定计取，另按10%的标准加收管理费。</w:t>
      </w:r>
      <w:r/>
    </w:p>
    <w:p>
      <w:pPr>
        <w:pStyle w:val="782"/>
        <w:ind w:firstLine="480"/>
        <w:spacing w:line="440" w:lineRule="exact"/>
        <w:rPr>
          <w:rFonts w:ascii="宋体" w:hAnsi="宋体"/>
          <w:color w:val="000000" w:themeColor="text1"/>
          <w:sz w:val="21"/>
          <w:szCs w:val="21"/>
        </w:rPr>
      </w:pPr>
      <w:r>
        <w:rPr>
          <w:rFonts w:ascii="宋体" w:hAnsi="宋体"/>
          <w:b/>
          <w:color w:val="000000" w:themeColor="text1"/>
          <w:sz w:val="21"/>
          <w:szCs w:val="21"/>
        </w:rPr>
        <w:t xml:space="preserve">六</w:t>
      </w:r>
      <w:r>
        <w:rPr>
          <w:rFonts w:ascii="宋体" w:hAnsi="宋体"/>
          <w:color w:val="000000" w:themeColor="text1"/>
          <w:sz w:val="21"/>
          <w:szCs w:val="21"/>
        </w:rPr>
        <w:t xml:space="preserve">、双方约定的其他工程质量保修事项：</w:t>
      </w:r>
      <w:r/>
    </w:p>
    <w:p>
      <w:pPr>
        <w:ind w:firstLine="480"/>
        <w:spacing w:line="440" w:lineRule="exact"/>
        <w:rPr>
          <w:rFonts w:ascii="宋体" w:hAnsi="宋体"/>
          <w:color w:val="000000" w:themeColor="text1"/>
          <w:szCs w:val="21"/>
        </w:rPr>
      </w:pPr>
      <w:r>
        <w:rPr>
          <w:rFonts w:ascii="宋体" w:hAnsi="宋体"/>
          <w:color w:val="000000" w:themeColor="text1"/>
          <w:szCs w:val="21"/>
        </w:rPr>
        <w:t xml:space="preserve">工程质量保修书由发包人、承包人在工程竣工验收前共同签署，作为施工合同附件，其有效期限至保修期满。</w:t>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spacing w:line="480" w:lineRule="exact"/>
        <w:rPr>
          <w:rFonts w:ascii="宋体" w:hAnsi="宋体"/>
          <w:color w:val="000000" w:themeColor="text1"/>
          <w:szCs w:val="21"/>
        </w:rPr>
      </w:pPr>
      <w:r>
        <w:rPr>
          <w:rFonts w:ascii="宋体" w:hAnsi="宋体"/>
          <w:color w:val="000000" w:themeColor="text1"/>
          <w:szCs w:val="21"/>
        </w:rPr>
        <w:t xml:space="preserve">发包人(公章)：</w:t>
      </w:r>
      <w:r>
        <w:rPr>
          <w:rFonts w:ascii="宋体" w:hAnsi="宋体"/>
          <w:color w:val="000000" w:themeColor="text1"/>
          <w:szCs w:val="21"/>
          <w:u w:val="single"/>
        </w:rPr>
        <w:t xml:space="preserve">        </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承包人</w:t>
      </w:r>
      <w:r>
        <w:rPr>
          <w:rFonts w:ascii="宋体" w:hAnsi="宋体"/>
          <w:color w:val="000000" w:themeColor="text1"/>
          <w:szCs w:val="21"/>
        </w:rPr>
        <w:t xml:space="preserve">(公章)：</w:t>
      </w:r>
      <w:r>
        <w:rPr>
          <w:rFonts w:ascii="宋体" w:hAnsi="宋体"/>
          <w:color w:val="000000" w:themeColor="text1"/>
          <w:szCs w:val="21"/>
          <w:u w:val="single"/>
        </w:rPr>
        <w:t xml:space="preserve"> </w:t>
      </w:r>
      <w:r/>
    </w:p>
    <w:p>
      <w:pPr>
        <w:spacing w:line="480" w:lineRule="exact"/>
        <w:rPr>
          <w:rFonts w:ascii="宋体" w:hAnsi="宋体"/>
          <w:color w:val="000000" w:themeColor="text1"/>
          <w:szCs w:val="21"/>
        </w:rPr>
      </w:pPr>
      <w:r>
        <w:rPr>
          <w:rFonts w:ascii="宋体" w:hAnsi="宋体"/>
          <w:color w:val="000000" w:themeColor="text1"/>
          <w:szCs w:val="21"/>
        </w:rPr>
        <w:t xml:space="preserve">地  址：</w:t>
      </w:r>
      <w:r>
        <w:rPr>
          <w:rFonts w:ascii="宋体" w:hAnsi="宋体"/>
          <w:color w:val="000000" w:themeColor="text1"/>
          <w:szCs w:val="21"/>
          <w:u w:val="single"/>
        </w:rPr>
        <w:t xml:space="preserve">     </w:t>
      </w:r>
      <w:r>
        <w:rPr>
          <w:rFonts w:hint="eastAsia" w:ascii="宋体" w:hAnsi="宋体"/>
          <w:color w:val="000000" w:themeColor="text1"/>
          <w:szCs w:val="21"/>
          <w:u w:val="single"/>
        </w:rPr>
        <w:t xml:space="preserve">            </w:t>
      </w:r>
      <w:r>
        <w:rPr>
          <w:rFonts w:ascii="宋体" w:hAnsi="宋体"/>
          <w:color w:val="000000" w:themeColor="text1"/>
          <w:szCs w:val="21"/>
        </w:rPr>
        <w:t xml:space="preserve">地  址：</w:t>
      </w:r>
      <w:r>
        <w:rPr>
          <w:rFonts w:ascii="宋体" w:hAnsi="宋体"/>
          <w:color w:val="000000" w:themeColor="text1"/>
          <w:szCs w:val="21"/>
          <w:u w:val="single"/>
        </w:rPr>
        <w:t xml:space="preserve"> </w:t>
      </w:r>
      <w:r/>
    </w:p>
    <w:p>
      <w:pPr>
        <w:spacing w:line="480" w:lineRule="exact"/>
        <w:rPr>
          <w:rFonts w:ascii="宋体" w:hAnsi="宋体"/>
          <w:color w:val="000000" w:themeColor="text1"/>
          <w:szCs w:val="21"/>
        </w:rPr>
      </w:pPr>
      <w:r>
        <w:rPr>
          <w:rFonts w:ascii="宋体" w:hAnsi="宋体"/>
          <w:color w:val="000000" w:themeColor="text1"/>
          <w:szCs w:val="21"/>
        </w:rPr>
        <w:t xml:space="preserve">法定代表人(签字)：</w:t>
      </w:r>
      <w:r>
        <w:rPr>
          <w:rFonts w:ascii="宋体" w:hAnsi="宋体"/>
          <w:color w:val="000000" w:themeColor="text1"/>
          <w:szCs w:val="21"/>
          <w:u w:val="single"/>
        </w:rPr>
        <w:t xml:space="preserve"></w:t>
      </w:r>
      <w:r>
        <w:rPr>
          <w:rFonts w:hint="eastAsia" w:ascii="宋体" w:hAnsi="宋体"/>
          <w:color w:val="000000" w:themeColor="text1"/>
          <w:szCs w:val="21"/>
          <w:u w:val="single"/>
        </w:rPr>
        <w:t xml:space="preserve">                 </w:t>
      </w:r>
      <w:r>
        <w:rPr>
          <w:rFonts w:ascii="宋体" w:hAnsi="宋体"/>
          <w:color w:val="000000" w:themeColor="text1"/>
          <w:szCs w:val="21"/>
        </w:rPr>
        <w:t xml:space="preserve">法定代表人(签字)：</w:t>
      </w:r>
      <w:r>
        <w:rPr>
          <w:rFonts w:ascii="宋体" w:hAnsi="宋体"/>
          <w:color w:val="000000" w:themeColor="text1"/>
          <w:szCs w:val="21"/>
          <w:u w:val="single"/>
        </w:rPr>
        <w:t xml:space="preserve"></w:t>
      </w:r>
      <w:r/>
    </w:p>
    <w:p>
      <w:pPr>
        <w:spacing w:line="480" w:lineRule="exact"/>
        <w:rPr>
          <w:rFonts w:ascii="宋体" w:hAnsi="宋体"/>
          <w:color w:val="000000" w:themeColor="text1"/>
          <w:szCs w:val="21"/>
        </w:rPr>
      </w:pPr>
      <w:r>
        <w:rPr>
          <w:rFonts w:ascii="宋体" w:hAnsi="宋体"/>
          <w:color w:val="000000" w:themeColor="text1"/>
          <w:szCs w:val="21"/>
        </w:rPr>
        <w:t xml:space="preserve">委托代理人(签字)：</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rPr>
        <w:t xml:space="preserve">委托代理人(签字)：</w:t>
      </w:r>
      <w:r>
        <w:rPr>
          <w:rFonts w:ascii="宋体" w:hAnsi="宋体"/>
          <w:color w:val="000000" w:themeColor="text1"/>
          <w:szCs w:val="21"/>
          <w:u w:val="single"/>
        </w:rPr>
        <w:t xml:space="preserve">  </w:t>
      </w:r>
      <w:r/>
    </w:p>
    <w:p>
      <w:pPr>
        <w:spacing w:line="480" w:lineRule="exact"/>
        <w:rPr>
          <w:rFonts w:ascii="宋体" w:hAnsi="宋体"/>
          <w:color w:val="000000" w:themeColor="text1"/>
          <w:szCs w:val="21"/>
        </w:rPr>
      </w:pPr>
      <w:r>
        <w:rPr>
          <w:rFonts w:ascii="宋体" w:hAnsi="宋体"/>
          <w:color w:val="000000" w:themeColor="text1"/>
          <w:szCs w:val="21"/>
        </w:rPr>
        <w:t xml:space="preserve">电  话：</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rPr>
          <w:rFonts w:ascii="宋体" w:hAnsi="宋体"/>
          <w:color w:val="000000" w:themeColor="text1"/>
          <w:szCs w:val="21"/>
        </w:rPr>
        <w:t xml:space="preserve">电  话：</w:t>
      </w:r>
      <w:r>
        <w:rPr>
          <w:rFonts w:ascii="宋体" w:hAnsi="宋体"/>
          <w:color w:val="000000" w:themeColor="text1"/>
          <w:szCs w:val="21"/>
          <w:u w:val="single"/>
        </w:rPr>
        <w:t xml:space="preserve"></w:t>
      </w:r>
      <w:r/>
    </w:p>
    <w:p>
      <w:pPr>
        <w:spacing w:line="480" w:lineRule="exact"/>
        <w:rPr>
          <w:rFonts w:ascii="宋体" w:hAnsi="宋体"/>
          <w:color w:val="000000" w:themeColor="text1"/>
          <w:szCs w:val="21"/>
        </w:rPr>
      </w:pPr>
      <w:r>
        <w:rPr>
          <w:rFonts w:ascii="宋体" w:hAnsi="宋体"/>
          <w:color w:val="000000" w:themeColor="text1"/>
          <w:szCs w:val="21"/>
        </w:rPr>
        <w:t xml:space="preserve">传  真：</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rPr>
        <w:t xml:space="preserve">传  真：</w:t>
      </w:r>
      <w:r>
        <w:rPr>
          <w:rFonts w:ascii="宋体" w:hAnsi="宋体"/>
          <w:color w:val="000000" w:themeColor="text1"/>
          <w:szCs w:val="21"/>
          <w:u w:val="single"/>
        </w:rPr>
        <w:t xml:space="preserve">   </w:t>
      </w:r>
      <w:r/>
    </w:p>
    <w:p>
      <w:pPr>
        <w:spacing w:line="480" w:lineRule="exact"/>
        <w:rPr>
          <w:rFonts w:ascii="宋体" w:hAnsi="宋体"/>
          <w:color w:val="000000" w:themeColor="text1"/>
          <w:szCs w:val="21"/>
        </w:rPr>
      </w:pPr>
      <w:r>
        <w:rPr>
          <w:rFonts w:ascii="宋体" w:hAnsi="宋体"/>
          <w:color w:val="000000" w:themeColor="text1"/>
          <w:szCs w:val="21"/>
        </w:rPr>
        <w:t xml:space="preserve">开户银行：</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rPr>
        <w:t xml:space="preserve">开户银行：</w:t>
      </w:r>
      <w:r>
        <w:rPr>
          <w:rFonts w:ascii="宋体" w:hAnsi="宋体"/>
          <w:color w:val="000000" w:themeColor="text1"/>
          <w:szCs w:val="21"/>
          <w:u w:val="single"/>
        </w:rPr>
        <w:t xml:space="preserve">   </w:t>
      </w:r>
      <w:r/>
    </w:p>
    <w:p>
      <w:pPr>
        <w:spacing w:line="480" w:lineRule="exact"/>
        <w:rPr>
          <w:rFonts w:ascii="宋体" w:hAnsi="宋体"/>
          <w:color w:val="000000" w:themeColor="text1"/>
          <w:szCs w:val="21"/>
          <w:u w:val="single"/>
        </w:rPr>
      </w:pPr>
      <w:r>
        <w:rPr>
          <w:rFonts w:ascii="宋体" w:hAnsi="宋体"/>
          <w:color w:val="000000" w:themeColor="text1"/>
          <w:szCs w:val="21"/>
        </w:rPr>
        <w:t xml:space="preserve">账  号：</w:t>
      </w:r>
      <w:r>
        <w:rPr>
          <w:rFonts w:ascii="宋体" w:hAnsi="宋体"/>
          <w:color w:val="000000" w:themeColor="text1"/>
          <w:szCs w:val="21"/>
          <w:u w:val="single"/>
        </w:rPr>
        <w:t xml:space="preserve">       </w:t>
      </w:r>
      <w:r>
        <w:rPr>
          <w:rFonts w:hint="eastAsia" w:ascii="宋体" w:hAnsi="宋体"/>
          <w:color w:val="000000" w:themeColor="text1"/>
          <w:szCs w:val="21"/>
          <w:u w:val="single"/>
        </w:rPr>
        <w:t xml:space="preserve">             </w:t>
      </w:r>
      <w:r>
        <w:rPr>
          <w:rFonts w:ascii="宋体" w:hAnsi="宋体"/>
          <w:color w:val="000000" w:themeColor="text1"/>
          <w:szCs w:val="21"/>
        </w:rPr>
        <w:t xml:space="preserve">账 号：</w:t>
      </w:r>
      <w:r>
        <w:rPr>
          <w:rFonts w:ascii="宋体" w:hAnsi="宋体"/>
          <w:color w:val="000000" w:themeColor="text1"/>
          <w:szCs w:val="21"/>
          <w:u w:val="single"/>
        </w:rPr>
        <w:t xml:space="preserve"></w:t>
      </w:r>
      <w:r/>
    </w:p>
    <w:p>
      <w:pPr>
        <w:spacing w:line="480" w:lineRule="exact"/>
        <w:rPr>
          <w:rFonts w:ascii="宋体" w:hAnsi="宋体"/>
          <w:color w:val="000000" w:themeColor="text1"/>
          <w:szCs w:val="21"/>
          <w:u w:val="single"/>
        </w:rPr>
      </w:pPr>
      <w:r>
        <w:rPr>
          <w:rFonts w:ascii="宋体" w:hAnsi="宋体"/>
          <w:color w:val="000000" w:themeColor="text1"/>
          <w:szCs w:val="21"/>
          <w:u w:val="single"/>
        </w:rPr>
      </w:r>
      <w:r/>
    </w:p>
    <w:p>
      <w:pPr>
        <w:spacing w:line="480" w:lineRule="exact"/>
        <w:rPr>
          <w:rFonts w:ascii="宋体" w:hAnsi="宋体"/>
          <w:color w:val="000000" w:themeColor="text1"/>
          <w:szCs w:val="21"/>
          <w:u w:val="single"/>
        </w:rPr>
      </w:pPr>
      <w:r>
        <w:rPr>
          <w:rFonts w:ascii="宋体" w:hAnsi="宋体"/>
          <w:color w:val="000000" w:themeColor="text1"/>
          <w:szCs w:val="21"/>
          <w:u w:val="single"/>
        </w:rPr>
      </w:r>
      <w:r/>
    </w:p>
    <w:p>
      <w:pPr>
        <w:pStyle w:val="683"/>
        <w:jc w:val="center"/>
        <w:keepLines/>
        <w:spacing w:line="360" w:lineRule="auto"/>
        <w:rPr>
          <w:rFonts w:ascii="宋体" w:hAnsi="宋体" w:eastAsia="宋体"/>
          <w:b/>
          <w:bCs/>
          <w:color w:val="000000" w:themeColor="text1"/>
          <w:sz w:val="36"/>
          <w:szCs w:val="44"/>
        </w:rPr>
      </w:pPr>
      <w:r>
        <w:rPr>
          <w:rFonts w:ascii="宋体" w:hAnsi="宋体" w:eastAsia="宋体"/>
          <w:b/>
          <w:bCs/>
          <w:color w:val="000000" w:themeColor="text1"/>
          <w:sz w:val="36"/>
          <w:szCs w:val="4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683"/>
        <w:jc w:val="center"/>
        <w:keepLines/>
        <w:spacing w:line="360" w:lineRule="auto"/>
        <w:rPr>
          <w:rFonts w:ascii="宋体" w:hAnsi="宋体" w:eastAsia="宋体"/>
          <w:b/>
          <w:bCs/>
          <w:color w:val="000000" w:themeColor="text1"/>
          <w:sz w:val="36"/>
          <w:szCs w:val="44"/>
        </w:rPr>
      </w:pPr>
      <w:r>
        <w:rPr>
          <w:rFonts w:ascii="宋体" w:hAnsi="宋体" w:eastAsia="宋体"/>
          <w:b/>
          <w:bCs/>
          <w:color w:val="000000" w:themeColor="text1"/>
          <w:sz w:val="36"/>
          <w:szCs w:val="44"/>
        </w:rPr>
      </w:r>
      <w:r/>
    </w:p>
    <w:p>
      <w:pPr>
        <w:pStyle w:val="683"/>
        <w:jc w:val="center"/>
        <w:keepLines/>
        <w:spacing w:line="360" w:lineRule="auto"/>
        <w:rPr>
          <w:rFonts w:ascii="宋体" w:hAnsi="宋体" w:eastAsia="宋体"/>
          <w:b/>
          <w:bCs/>
          <w:color w:val="000000" w:themeColor="text1"/>
          <w:sz w:val="36"/>
          <w:szCs w:val="44"/>
        </w:rPr>
      </w:pPr>
      <w:r>
        <w:rPr>
          <w:rFonts w:hint="eastAsia" w:ascii="宋体" w:hAnsi="宋体" w:eastAsia="宋体"/>
          <w:b/>
          <w:bCs/>
          <w:color w:val="000000" w:themeColor="text1"/>
          <w:sz w:val="36"/>
          <w:szCs w:val="44"/>
        </w:rPr>
        <w:t xml:space="preserve">第四章 项目需求</w:t>
      </w:r>
      <w:r/>
    </w:p>
    <w:p>
      <w:pPr>
        <w:ind w:firstLine="422"/>
        <w:rPr>
          <w:rFonts w:ascii="宋体" w:hAnsi="宋体" w:cs="宋体"/>
          <w:b/>
          <w:color w:val="000000" w:themeColor="text1"/>
          <w:szCs w:val="21"/>
        </w:rPr>
      </w:pPr>
      <w:r/>
      <w:bookmarkStart w:id="582" w:name="_Toc23828480"/>
      <w:r/>
      <w:bookmarkStart w:id="583" w:name="_Toc26554097"/>
      <w:r/>
      <w:bookmarkStart w:id="584" w:name="_Toc61149622"/>
      <w:r>
        <w:rPr>
          <w:rFonts w:hint="eastAsia" w:ascii="宋体" w:hAnsi="宋体" w:cs="宋体"/>
          <w:b/>
          <w:color w:val="000000" w:themeColor="text1"/>
          <w:szCs w:val="21"/>
        </w:rPr>
        <w:t xml:space="preserve">项目属性:工程类项目</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s="宋体"/>
          <w:color w:val="000000" w:themeColor="text1"/>
          <w:szCs w:val="21"/>
        </w:rPr>
        <w:t xml:space="preserve">。其他条件相同情况下，应当优先采购节能产品、环境标志产品。</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bCs/>
          <w:color w:val="000000" w:themeColor="text1"/>
          <w:position w:val="6"/>
          <w:szCs w:val="21"/>
        </w:rPr>
      </w:pPr>
      <w:r>
        <w:rPr>
          <w:rFonts w:hint="eastAsia" w:ascii="宋体" w:hAnsi="宋体" w:cs="宋体"/>
          <w:color w:val="000000" w:themeColor="text1"/>
          <w:szCs w:val="21"/>
        </w:rPr>
        <w:t xml:space="preserve">注：本章内容里斜体且有下划线部分为实质性要求和条件，投标文件不满足的，视为无效投标处理。</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一、工程概况</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1、项目名称：</w:t>
      </w:r>
      <w:r>
        <w:rPr>
          <w:rFonts w:hint="eastAsia" w:ascii="宋体" w:hAnsi="宋体" w:cs="宋体"/>
          <w:bCs/>
          <w:color w:val="000000" w:themeColor="text1"/>
          <w:position w:val="6"/>
          <w:szCs w:val="21"/>
        </w:rPr>
        <w:t xml:space="preserve">宝应县公安业务技术用房智能化弱电工程</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2、</w:t>
      </w:r>
      <w:r>
        <w:rPr>
          <w:rFonts w:hint="eastAsia" w:ascii="宋体" w:hAnsi="宋体" w:cs="宋体"/>
          <w:bCs/>
          <w:color w:val="000000" w:themeColor="text1"/>
          <w:position w:val="6"/>
          <w:szCs w:val="21"/>
        </w:rPr>
        <w:t xml:space="preserve">质量等级：合格</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3</w:t>
      </w:r>
      <w:r>
        <w:rPr>
          <w:rFonts w:hint="eastAsia" w:ascii="宋体" w:hAnsi="宋体" w:cs="宋体"/>
          <w:bCs/>
          <w:color w:val="000000" w:themeColor="text1"/>
          <w:position w:val="6"/>
          <w:szCs w:val="21"/>
        </w:rPr>
        <w:t xml:space="preserve">、</w:t>
      </w:r>
      <w:r>
        <w:rPr>
          <w:rFonts w:hint="eastAsia" w:ascii="宋体" w:hAnsi="宋体" w:cs="宋体"/>
          <w:bCs/>
          <w:color w:val="000000" w:themeColor="text1"/>
          <w:position w:val="6"/>
          <w:szCs w:val="21"/>
        </w:rPr>
        <w:t xml:space="preserve">环境保护要求：</w:t>
      </w:r>
      <w:r>
        <w:rPr>
          <w:rFonts w:hint="eastAsia" w:ascii="宋体" w:hAnsi="宋体" w:cs="宋体"/>
          <w:bCs/>
          <w:color w:val="000000" w:themeColor="text1"/>
          <w:position w:val="6"/>
          <w:szCs w:val="21"/>
        </w:rPr>
        <w:t xml:space="preserve">严格执行环境保护法律法规，落实环境保护措施，严格控制</w:t>
      </w:r>
      <w:r>
        <w:rPr>
          <w:rFonts w:hint="eastAsia" w:ascii="宋体" w:hAnsi="宋体" w:cs="宋体"/>
          <w:bCs/>
          <w:color w:val="000000" w:themeColor="text1"/>
          <w:position w:val="6"/>
          <w:szCs w:val="21"/>
        </w:rPr>
        <w:t xml:space="preserve">施工现场的各种粉尘、废气、废水、固定废弃物以及噪声、振动对环境的污染和危害。</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4</w:t>
      </w:r>
      <w:r>
        <w:rPr>
          <w:rFonts w:hint="eastAsia" w:ascii="宋体" w:hAnsi="宋体" w:cs="宋体"/>
          <w:bCs/>
          <w:color w:val="000000" w:themeColor="text1"/>
          <w:position w:val="6"/>
          <w:szCs w:val="21"/>
        </w:rPr>
        <w:t xml:space="preserve">、</w:t>
      </w:r>
      <w:r>
        <w:rPr>
          <w:rFonts w:hint="eastAsia"/>
          <w:color w:val="000000" w:themeColor="text1"/>
        </w:rPr>
        <w:t xml:space="preserve">合同履行期限：</w:t>
      </w:r>
      <w:r>
        <w:rPr>
          <w:rFonts w:hint="eastAsia"/>
          <w:color w:val="000000" w:themeColor="text1"/>
        </w:rPr>
        <w:t xml:space="preserve">45</w:t>
      </w:r>
      <w:r>
        <w:rPr>
          <w:rFonts w:hint="eastAsia"/>
          <w:color w:val="000000" w:themeColor="text1"/>
        </w:rPr>
        <w:t xml:space="preserve">日历天</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5、</w:t>
      </w:r>
      <w:r>
        <w:rPr>
          <w:rFonts w:hint="eastAsia" w:ascii="宋体" w:hAnsi="宋体" w:cs="宋体"/>
          <w:bCs/>
          <w:color w:val="000000" w:themeColor="text1"/>
          <w:position w:val="6"/>
          <w:szCs w:val="21"/>
        </w:rPr>
        <w:t xml:space="preserve">主要施工内容：</w:t>
      </w:r>
      <w:r>
        <w:rPr>
          <w:rFonts w:hint="eastAsia" w:ascii="宋体" w:hAnsi="宋体" w:cs="宋体"/>
          <w:bCs/>
          <w:color w:val="000000" w:themeColor="text1"/>
          <w:position w:val="6"/>
          <w:szCs w:val="21"/>
        </w:rPr>
        <w:t xml:space="preserve">宝应县公安业务</w:t>
      </w:r>
      <w:r>
        <w:rPr>
          <w:rFonts w:hint="eastAsia" w:ascii="宋体" w:hAnsi="宋体" w:cs="宋体"/>
          <w:bCs/>
          <w:color w:val="000000" w:themeColor="text1"/>
          <w:position w:val="6"/>
          <w:szCs w:val="21"/>
        </w:rPr>
        <w:t xml:space="preserve">技术</w:t>
      </w:r>
      <w:r>
        <w:rPr>
          <w:rFonts w:hint="eastAsia" w:ascii="宋体" w:hAnsi="宋体" w:cs="宋体"/>
          <w:bCs/>
          <w:color w:val="000000" w:themeColor="text1"/>
          <w:position w:val="6"/>
          <w:szCs w:val="21"/>
        </w:rPr>
        <w:t xml:space="preserve">用房机房、图像控制中心工程及安装</w:t>
      </w:r>
      <w:r>
        <w:rPr>
          <w:rFonts w:hint="eastAsia" w:ascii="宋体" w:hAnsi="宋体" w:cs="宋体"/>
          <w:bCs/>
          <w:color w:val="000000" w:themeColor="text1"/>
          <w:position w:val="6"/>
          <w:szCs w:val="21"/>
        </w:rPr>
        <w:t xml:space="preserve">（具体详见</w:t>
      </w:r>
      <w:r>
        <w:rPr>
          <w:rFonts w:hint="eastAsia" w:ascii="宋体" w:hAnsi="宋体" w:cs="宋体"/>
          <w:bCs/>
          <w:color w:val="000000" w:themeColor="text1"/>
          <w:position w:val="6"/>
          <w:szCs w:val="21"/>
        </w:rPr>
        <w:t xml:space="preserve">附件</w:t>
      </w:r>
      <w:r>
        <w:rPr>
          <w:rFonts w:hint="eastAsia" w:ascii="宋体" w:hAnsi="宋体" w:cs="宋体"/>
          <w:bCs/>
          <w:color w:val="000000" w:themeColor="text1"/>
          <w:position w:val="6"/>
          <w:szCs w:val="21"/>
        </w:rPr>
        <w:t xml:space="preserve">招标控制价清单）</w:t>
      </w:r>
      <w:r>
        <w:rPr>
          <w:rFonts w:hint="eastAsia" w:ascii="宋体" w:hAnsi="宋体" w:cs="宋体"/>
          <w:bCs/>
          <w:color w:val="000000" w:themeColor="text1"/>
          <w:position w:val="6"/>
          <w:szCs w:val="21"/>
        </w:rPr>
        <w:t xml:space="preserve">。</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二</w:t>
      </w:r>
      <w:r>
        <w:rPr>
          <w:rFonts w:hint="eastAsia" w:ascii="宋体" w:hAnsi="宋体" w:cs="宋体"/>
          <w:bCs/>
          <w:color w:val="000000" w:themeColor="text1"/>
          <w:position w:val="6"/>
          <w:szCs w:val="21"/>
        </w:rPr>
        <w:t xml:space="preserve">、编制依据</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1、《建设工程工程量清单计价规范》（GB50500-2013）；《房屋建筑与装饰工程工程量计算规范》（GB50854-2013）；《通用安装工程工程量计算规范》（GB50856-2013）；《市政工程工程量计算规范》（GB50857-2013）、《园林绿化工程工程量清单计价规范》（GB50858-2013）等；</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2、《江苏省建筑与装饰工程计价表》（2014年）、《江苏省安装工程计价表》（2014年）、《江苏省市政工程计价表》（2014年）、《江苏省仿古建筑与园林工程计价表》（2007年）；</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3、《江苏省建设工程费用定额》（2014年）及营改增后调整内容；</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4、正常施工条件下考虑的施工组织设计及常规施工方案；</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5、苏建函价〔2025〕273号；</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6、《扬州工程造价管理》(2026年第01期)；</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7、《省住房城乡建设厅关于调整建设工程计价增值税税率的通知》（苏建函价〔2019〕178号）</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8、其他现行有关法律法规及工程造价咨询依据。</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三</w:t>
      </w:r>
      <w:r>
        <w:rPr>
          <w:rFonts w:hint="eastAsia" w:ascii="宋体" w:hAnsi="宋体" w:cs="宋体"/>
          <w:bCs/>
          <w:color w:val="000000" w:themeColor="text1"/>
          <w:position w:val="6"/>
          <w:szCs w:val="21"/>
        </w:rPr>
        <w:t xml:space="preserve">、</w:t>
      </w:r>
      <w:r>
        <w:rPr>
          <w:rFonts w:hint="eastAsia" w:ascii="宋体" w:hAnsi="宋体" w:cs="宋体"/>
          <w:bCs/>
          <w:color w:val="000000" w:themeColor="text1"/>
          <w:position w:val="6"/>
          <w:szCs w:val="21"/>
        </w:rPr>
        <w:t xml:space="preserve">编制</w:t>
      </w:r>
      <w:r>
        <w:rPr>
          <w:rFonts w:hint="eastAsia" w:ascii="宋体" w:hAnsi="宋体" w:cs="宋体"/>
          <w:bCs/>
          <w:color w:val="000000" w:themeColor="text1"/>
          <w:position w:val="6"/>
          <w:szCs w:val="21"/>
        </w:rPr>
        <w:t xml:space="preserve">说明</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（一）、土建工程</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1、环境保护税、社会保险费、住房公积金、税金分别按0%、3.2%、0.53%、9%计算；</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2、现场安全文明施工基本费，安全文明施工标化增加费、扬尘污染防治增加费按3.1%、0%、0.31计算，结算时按核定费率调整；</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3、夜间施工费、冬雨季施工费、已完工程及设备保护费、临时设施费、智慧工地费用、建筑工人实名制费用分别按0%、0.05%、0%、1%、0.08%、0.05%计算；</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4、暂估价材料共计0元,其他材料价格执行《扬州工程造价管理》2026年第01期信息价，</w:t>
      </w:r>
      <w:r>
        <w:rPr>
          <w:rFonts w:hint="eastAsia" w:ascii="宋体" w:hAnsi="宋体" w:cs="宋体"/>
          <w:bCs/>
          <w:color w:val="000000" w:themeColor="text1"/>
          <w:position w:val="6"/>
          <w:szCs w:val="21"/>
        </w:rPr>
        <w:t xml:space="preserve">信息价</w:t>
      </w:r>
      <w:r>
        <w:rPr>
          <w:rFonts w:hint="eastAsia" w:ascii="宋体" w:hAnsi="宋体" w:cs="宋体"/>
          <w:bCs/>
          <w:color w:val="000000" w:themeColor="text1"/>
          <w:position w:val="6"/>
          <w:szCs w:val="21"/>
        </w:rPr>
        <w:t xml:space="preserve">缺项的参照市场价；</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5、本工程预留金为0元；专业工程暂估价为0元；</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6、墙面板做法改为轻钢龙骨+12mm石膏板；</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7、铝扣板吊顶取消；</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8、地面墙面防尘漆取消；</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9、石膏板及天棚刷白水泥腻子及乳胶漆两遍</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10、具体做法详见工程量清单。</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（二）、安装工程</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1、社会保险费、住房公积金、税金分别按2.4%、0.42%、9%计算；</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2、现场安全文明施工基本费、增加费、扬尘污染防治增加费分别按1.5%、0%、0.21%计算，结算时按核定费率调整； </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3、夜间施工费、冬雨季施工费、已完工程保护费、临时设施费、赶工措施费、工程按质论价、智慧工地费用、建筑工程实名制费用分别按0%、0.05%、0%、0.6%、0%、0%、0.04%、0.03%计算；</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4、暂估价材料共计0元,其他材料价格执行《扬州工程造价管理》2026年第01期信息价，</w:t>
      </w:r>
      <w:r>
        <w:rPr>
          <w:rFonts w:hint="eastAsia" w:ascii="宋体" w:hAnsi="宋体" w:cs="宋体"/>
          <w:bCs/>
          <w:color w:val="000000" w:themeColor="text1"/>
          <w:position w:val="6"/>
          <w:szCs w:val="21"/>
        </w:rPr>
        <w:t xml:space="preserve">信息价</w:t>
      </w:r>
      <w:r>
        <w:rPr>
          <w:rFonts w:hint="eastAsia" w:ascii="宋体" w:hAnsi="宋体" w:cs="宋体"/>
          <w:bCs/>
          <w:color w:val="000000" w:themeColor="text1"/>
          <w:position w:val="6"/>
          <w:szCs w:val="21"/>
        </w:rPr>
        <w:t xml:space="preserve">缺项的参照市场价；</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5、本工程预留金为0元；专业工程暂估价为0元；</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6、机房外各系统综合布线按平面图计算，机房内综合布线因设备安装位置未知、系统设备二次深化、实际施工方案各不相同等原因，工程量按设计单位提供清单为准；</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7、本项目</w:t>
      </w:r>
      <w:r>
        <w:rPr>
          <w:rFonts w:hint="eastAsia" w:ascii="宋体" w:hAnsi="宋体" w:cs="宋体"/>
          <w:bCs/>
          <w:color w:val="000000" w:themeColor="text1"/>
          <w:position w:val="6"/>
          <w:szCs w:val="21"/>
        </w:rPr>
        <w:t xml:space="preserve">含以下</w:t>
      </w:r>
      <w:r>
        <w:rPr>
          <w:rFonts w:hint="eastAsia" w:ascii="宋体" w:hAnsi="宋体" w:cs="宋体"/>
          <w:bCs/>
          <w:color w:val="000000" w:themeColor="text1"/>
          <w:position w:val="6"/>
          <w:szCs w:val="21"/>
        </w:rPr>
        <w:t xml:space="preserve">设备：图像控制中心、出入口控制、道闸管理、机房、配电房等内部部分设备，详见最高投标限价；</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8、投标人应充分考虑施工现场周边的实际情况对施工的可能影响，相应编制施工方案，并</w:t>
      </w:r>
      <w:r>
        <w:rPr>
          <w:rFonts w:hint="eastAsia" w:ascii="宋体" w:hAnsi="宋体" w:cs="宋体"/>
          <w:bCs/>
          <w:color w:val="000000" w:themeColor="text1"/>
          <w:position w:val="6"/>
          <w:szCs w:val="21"/>
        </w:rPr>
        <w:t xml:space="preserve">作出</w:t>
      </w:r>
      <w:r>
        <w:rPr>
          <w:rFonts w:hint="eastAsia" w:ascii="宋体" w:hAnsi="宋体" w:cs="宋体"/>
          <w:bCs/>
          <w:color w:val="000000" w:themeColor="text1"/>
          <w:position w:val="6"/>
          <w:szCs w:val="21"/>
        </w:rPr>
        <w:t xml:space="preserve">报价；</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9、分部分项工程量清单中对工程项目的项目特征及具体做法只作重点描述，详细情况见施工图设计、技术说明及相关标准图集。</w:t>
      </w:r>
      <w:r>
        <w:rPr>
          <w:rFonts w:hint="eastAsia" w:ascii="宋体" w:hAnsi="宋体" w:cs="宋体"/>
          <w:bCs/>
          <w:color w:val="000000" w:themeColor="text1"/>
          <w:position w:val="6"/>
          <w:szCs w:val="21"/>
        </w:rPr>
        <w:t xml:space="preserve">组价时</w:t>
      </w:r>
      <w:r>
        <w:rPr>
          <w:rFonts w:hint="eastAsia" w:ascii="宋体" w:hAnsi="宋体" w:cs="宋体"/>
          <w:bCs/>
          <w:color w:val="000000" w:themeColor="text1"/>
          <w:position w:val="6"/>
          <w:szCs w:val="21"/>
        </w:rPr>
        <w:t xml:space="preserve">应结合投标人现场勘察情况包括完成所有工序工作内容的全部费用；</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10、其余未描述详尽事项详见招标文件与清单特征。</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四</w:t>
      </w:r>
      <w:r>
        <w:rPr>
          <w:rFonts w:hint="eastAsia" w:ascii="宋体" w:hAnsi="宋体" w:cs="宋体"/>
          <w:bCs/>
          <w:color w:val="000000" w:themeColor="text1"/>
          <w:position w:val="6"/>
          <w:szCs w:val="21"/>
        </w:rPr>
        <w:t xml:space="preserve">、</w:t>
      </w:r>
      <w:r>
        <w:rPr>
          <w:rFonts w:hint="eastAsia" w:ascii="宋体" w:hAnsi="宋体" w:cs="宋体"/>
          <w:bCs/>
          <w:color w:val="000000" w:themeColor="text1"/>
          <w:position w:val="6"/>
          <w:szCs w:val="21"/>
        </w:rPr>
        <w:t xml:space="preserve">施工方案编制要求</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（一）</w:t>
      </w:r>
      <w:r>
        <w:rPr>
          <w:rFonts w:hint="eastAsia" w:ascii="宋体" w:hAnsi="宋体" w:cs="宋体"/>
          <w:bCs/>
          <w:color w:val="000000" w:themeColor="text1"/>
          <w:position w:val="6"/>
          <w:szCs w:val="21"/>
        </w:rPr>
        <w:t xml:space="preserve">供应商应对工程总体设想、组织形式、各项管理目标及控制措施、施工的协调措施等内容编制详尽的施工总体方案。</w:t>
      </w:r>
      <w:r/>
    </w:p>
    <w:p>
      <w:pPr>
        <w:pStyle w:val="691"/>
        <w:ind w:firstLine="420"/>
        <w:spacing w:line="360" w:lineRule="auto"/>
        <w:rPr>
          <w:rFonts w:ascii="宋体" w:hAnsi="宋体" w:eastAsia="宋体" w:cs="宋体"/>
          <w:bCs/>
          <w:color w:val="000000" w:themeColor="text1"/>
          <w:position w:val="6"/>
          <w:sz w:val="21"/>
          <w:szCs w:val="21"/>
        </w:rPr>
      </w:pPr>
      <w:r>
        <w:rPr>
          <w:rFonts w:hint="eastAsia" w:ascii="宋体" w:hAnsi="宋体" w:eastAsia="宋体" w:cs="宋体"/>
          <w:bCs/>
          <w:color w:val="000000" w:themeColor="text1"/>
          <w:position w:val="6"/>
          <w:sz w:val="21"/>
          <w:szCs w:val="21"/>
        </w:rPr>
        <w:t xml:space="preserve">为了高效、有序的按工程要求组织本工程的施工，编制</w:t>
      </w:r>
      <w:r>
        <w:rPr>
          <w:rFonts w:hint="eastAsia" w:ascii="宋体" w:hAnsi="宋体" w:eastAsia="宋体" w:cs="宋体"/>
          <w:bCs/>
          <w:color w:val="000000" w:themeColor="text1"/>
          <w:position w:val="6"/>
          <w:sz w:val="21"/>
          <w:szCs w:val="21"/>
        </w:rPr>
        <w:t xml:space="preserve">本工程</w:t>
      </w:r>
      <w:r>
        <w:rPr>
          <w:rFonts w:hint="eastAsia" w:ascii="宋体" w:hAnsi="宋体" w:eastAsia="宋体" w:cs="宋体"/>
          <w:bCs/>
          <w:color w:val="000000" w:themeColor="text1"/>
          <w:position w:val="6"/>
          <w:sz w:val="21"/>
          <w:szCs w:val="21"/>
        </w:rPr>
        <w:t xml:space="preserve">施工总体方案。开工前，做好施工人</w:t>
      </w:r>
      <w:r>
        <w:rPr>
          <w:rFonts w:hint="eastAsia" w:ascii="宋体" w:hAnsi="宋体" w:eastAsia="宋体" w:cs="宋体"/>
          <w:bCs/>
          <w:color w:val="000000" w:themeColor="text1"/>
          <w:position w:val="6"/>
          <w:sz w:val="21"/>
          <w:szCs w:val="21"/>
        </w:rPr>
        <w:t xml:space="preserve">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（二</w:t>
      </w:r>
      <w:r>
        <w:rPr>
          <w:rFonts w:hint="eastAsia" w:ascii="宋体" w:hAnsi="宋体" w:cs="宋体"/>
          <w:bCs/>
          <w:color w:val="000000" w:themeColor="text1"/>
          <w:position w:val="6"/>
          <w:szCs w:val="21"/>
        </w:rPr>
        <w:t xml:space="preserve">）</w:t>
      </w:r>
      <w:r>
        <w:rPr>
          <w:rFonts w:hint="eastAsia" w:ascii="宋体" w:hAnsi="宋体" w:cs="宋体"/>
          <w:bCs/>
          <w:color w:val="000000" w:themeColor="text1"/>
          <w:position w:val="6"/>
          <w:szCs w:val="21"/>
        </w:rPr>
        <w:t xml:space="preserve">针对本项目施工工艺和方法方案编制科学、严密、合理的施工方案。</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在工程施工前应认真、细致的做好对相关工作的检查、测量工作，了解现状，确定各分部分项工程的测量控制要点，编制科学严密切合实际的施工方案。</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严格按图纸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本项目所有用材均需符合相关行业及国家最新技术规范和环保标准，所有绿色建材进场均需提供检测报告或试验报告。</w:t>
      </w:r>
      <w:r/>
    </w:p>
    <w:p>
      <w:pPr>
        <w:pStyle w:val="691"/>
        <w:ind w:firstLine="420"/>
        <w:spacing w:line="360" w:lineRule="auto"/>
        <w:rPr>
          <w:rFonts w:ascii="Times New Roman" w:hAnsi="Times New Roman" w:eastAsia="宋体"/>
          <w:color w:val="000000" w:themeColor="text1"/>
          <w:sz w:val="21"/>
          <w:szCs w:val="24"/>
        </w:rPr>
      </w:pPr>
      <w:r>
        <w:rPr>
          <w:rFonts w:hint="eastAsia" w:ascii="Times New Roman" w:hAnsi="Times New Roman" w:eastAsia="宋体"/>
          <w:color w:val="000000" w:themeColor="text1"/>
          <w:sz w:val="21"/>
          <w:szCs w:val="24"/>
        </w:rPr>
        <w:t xml:space="preserve">（三</w:t>
      </w:r>
      <w:r>
        <w:rPr>
          <w:rFonts w:hint="eastAsia" w:ascii="Times New Roman" w:hAnsi="Times New Roman" w:eastAsia="宋体"/>
          <w:color w:val="000000" w:themeColor="text1"/>
          <w:sz w:val="21"/>
          <w:szCs w:val="24"/>
        </w:rPr>
        <w:t xml:space="preserve">）</w:t>
      </w:r>
      <w:r>
        <w:rPr>
          <w:rFonts w:hint="eastAsia" w:ascii="Times New Roman" w:hAnsi="Times New Roman" w:eastAsia="宋体"/>
          <w:color w:val="000000" w:themeColor="text1"/>
          <w:sz w:val="21"/>
          <w:szCs w:val="24"/>
        </w:rPr>
        <w:t xml:space="preserve">针对本项目进度、成本控制等方面进行分析。</w:t>
      </w:r>
      <w:r/>
    </w:p>
    <w:p>
      <w:pPr>
        <w:pStyle w:val="691"/>
        <w:ind w:firstLine="420"/>
        <w:spacing w:line="360" w:lineRule="auto"/>
        <w:rPr>
          <w:rFonts w:ascii="Times New Roman" w:hAnsi="Times New Roman" w:eastAsia="宋体"/>
          <w:color w:val="000000" w:themeColor="text1"/>
          <w:sz w:val="21"/>
          <w:szCs w:val="24"/>
        </w:rPr>
      </w:pPr>
      <w:r>
        <w:rPr>
          <w:rFonts w:hint="eastAsia" w:ascii="Times New Roman" w:hAnsi="Times New Roman" w:eastAsia="宋体"/>
          <w:color w:val="000000" w:themeColor="text1"/>
          <w:sz w:val="21"/>
          <w:szCs w:val="24"/>
        </w:rPr>
        <w:t xml:space="preserve">为保证工程项目其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w:t>
      </w:r>
      <w:r>
        <w:rPr>
          <w:rFonts w:hint="eastAsia" w:ascii="Times New Roman" w:hAnsi="Times New Roman" w:eastAsia="宋体"/>
          <w:color w:val="000000" w:themeColor="text1"/>
          <w:sz w:val="21"/>
          <w:szCs w:val="24"/>
        </w:rPr>
        <w:t xml:space="preserve">气候因素、相关施工单位</w:t>
      </w:r>
      <w:r>
        <w:rPr>
          <w:rFonts w:hint="eastAsia" w:ascii="Times New Roman" w:hAnsi="Times New Roman" w:eastAsia="宋体"/>
          <w:color w:val="000000" w:themeColor="text1"/>
          <w:sz w:val="21"/>
          <w:szCs w:val="24"/>
        </w:rPr>
        <w:t xml:space="preserve">协调等，对于上述影响工期的诸多因素，</w:t>
      </w:r>
      <w:r>
        <w:rPr>
          <w:rFonts w:hint="eastAsia" w:ascii="Times New Roman" w:hAnsi="Times New Roman" w:eastAsia="宋体"/>
          <w:color w:val="000000" w:themeColor="text1"/>
          <w:sz w:val="21"/>
          <w:szCs w:val="24"/>
        </w:rPr>
        <w:t xml:space="preserve">必须</w:t>
      </w:r>
      <w:r>
        <w:rPr>
          <w:rFonts w:hint="eastAsia" w:ascii="Times New Roman" w:hAnsi="Times New Roman" w:eastAsia="宋体"/>
          <w:color w:val="000000" w:themeColor="text1"/>
          <w:sz w:val="21"/>
          <w:szCs w:val="24"/>
        </w:rPr>
        <w:t xml:space="preserve">按施工前、施工中、施工后控制的原则，分别对这些因素加以分析、研究，制定对策，以确保工程按期完成。根据施工组织与施工部署，结合本工程概况、施工方法、资源</w:t>
      </w:r>
      <w:r>
        <w:rPr>
          <w:rFonts w:hint="eastAsia" w:ascii="Times New Roman" w:hAnsi="Times New Roman" w:eastAsia="宋体"/>
          <w:color w:val="000000" w:themeColor="text1"/>
          <w:sz w:val="21"/>
          <w:szCs w:val="24"/>
        </w:rPr>
        <w:t xml:space="preserve">配置以及</w:t>
      </w:r>
      <w:r>
        <w:rPr>
          <w:rFonts w:hint="eastAsia" w:ascii="Times New Roman" w:hAnsi="Times New Roman" w:eastAsia="宋体"/>
          <w:color w:val="000000" w:themeColor="text1"/>
          <w:sz w:val="21"/>
          <w:szCs w:val="24"/>
        </w:rPr>
        <w:t xml:space="preserve">类似工程的经验编制本工程总进度计划。</w:t>
      </w:r>
      <w:r/>
    </w:p>
    <w:p>
      <w:pPr>
        <w:pStyle w:val="691"/>
        <w:ind w:firstLine="420"/>
        <w:spacing w:line="360" w:lineRule="auto"/>
        <w:rPr>
          <w:rFonts w:ascii="Times New Roman" w:hAnsi="Times New Roman" w:eastAsia="宋体"/>
          <w:color w:val="000000" w:themeColor="text1"/>
          <w:sz w:val="21"/>
          <w:szCs w:val="24"/>
        </w:rPr>
      </w:pPr>
      <w:r>
        <w:rPr>
          <w:rFonts w:hint="eastAsia" w:ascii="Times New Roman" w:hAnsi="Times New Roman" w:eastAsia="宋体"/>
          <w:color w:val="000000" w:themeColor="text1"/>
          <w:sz w:val="21"/>
          <w:szCs w:val="24"/>
        </w:rPr>
        <w:t xml:space="preserve">在保证工程施工质量及成本的基础上，优化施工方案，协调各方面关系，减少不必要的消耗；加强内部管理，使工程施工管理真正做到科学化、标准化，提高施工管理的工作效率，营造出良好的施工环境，减少浪费；鼓励施工企业采用新技术、新工艺、新设备进行施工，提高施工能力及效率等均可以起到节约成本的目的，其关键就在于“开源节流”。只开源</w:t>
      </w:r>
      <w:r>
        <w:rPr>
          <w:rFonts w:hint="eastAsia" w:ascii="Times New Roman" w:hAnsi="Times New Roman" w:eastAsia="宋体"/>
          <w:color w:val="000000" w:themeColor="text1"/>
          <w:sz w:val="21"/>
          <w:szCs w:val="24"/>
        </w:rPr>
        <w:t xml:space="preserve">不</w:t>
      </w:r>
      <w:r>
        <w:rPr>
          <w:rFonts w:hint="eastAsia" w:ascii="Times New Roman" w:hAnsi="Times New Roman" w:eastAsia="宋体"/>
          <w:color w:val="000000" w:themeColor="text1"/>
          <w:sz w:val="21"/>
          <w:szCs w:val="24"/>
        </w:rPr>
        <w:t xml:space="preserve">节流或者只节流不开源都不可能达到降低成本的目的，至少是不会有理想的效果。</w:t>
      </w:r>
      <w:r>
        <w:rPr>
          <w:rFonts w:hint="eastAsia" w:ascii="Times New Roman" w:hAnsi="Times New Roman" w:eastAsia="宋体"/>
          <w:color w:val="000000" w:themeColor="text1"/>
          <w:sz w:val="21"/>
          <w:szCs w:val="24"/>
        </w:rPr>
        <w:t xml:space="preserve">供应商必须详细</w:t>
      </w:r>
      <w:r>
        <w:rPr>
          <w:rFonts w:hint="eastAsia" w:ascii="Times New Roman" w:hAnsi="Times New Roman" w:eastAsia="宋体"/>
          <w:color w:val="000000" w:themeColor="text1"/>
          <w:sz w:val="21"/>
          <w:szCs w:val="24"/>
        </w:rPr>
        <w:t xml:space="preserve">归纳本项目节约成本的途径和措施。</w:t>
      </w:r>
      <w:r/>
    </w:p>
    <w:p>
      <w:pPr>
        <w:ind w:firstLine="420"/>
        <w:spacing w:line="360" w:lineRule="auto"/>
        <w:rPr>
          <w:color w:val="000000" w:themeColor="text1"/>
        </w:rPr>
      </w:pPr>
      <w:r>
        <w:rPr>
          <w:rFonts w:hint="eastAsia"/>
          <w:color w:val="000000" w:themeColor="text1"/>
        </w:rPr>
        <w:t xml:space="preserve">（四</w:t>
      </w:r>
      <w:r>
        <w:rPr>
          <w:rFonts w:hint="eastAsia"/>
          <w:color w:val="000000" w:themeColor="text1"/>
        </w:rPr>
        <w:t xml:space="preserve">）</w:t>
      </w:r>
      <w:r>
        <w:rPr>
          <w:rFonts w:hint="eastAsia"/>
          <w:color w:val="000000" w:themeColor="text1"/>
        </w:rPr>
        <w:t xml:space="preserve">本工程是多系统的集成工程，涉及</w:t>
      </w:r>
      <w:r>
        <w:rPr>
          <w:rFonts w:hint="eastAsia"/>
          <w:color w:val="000000" w:themeColor="text1"/>
        </w:rPr>
        <w:t xml:space="preserve">综合</w:t>
      </w:r>
      <w:r>
        <w:rPr>
          <w:rFonts w:hint="eastAsia"/>
          <w:color w:val="000000" w:themeColor="text1"/>
        </w:rPr>
        <w:t xml:space="preserve">布线</w:t>
      </w:r>
      <w:r>
        <w:rPr>
          <w:rFonts w:hint="eastAsia"/>
          <w:color w:val="000000" w:themeColor="text1"/>
        </w:rPr>
        <w:t xml:space="preserve">、</w:t>
      </w:r>
      <w:r>
        <w:rPr>
          <w:rFonts w:hint="eastAsia"/>
          <w:color w:val="000000" w:themeColor="text1"/>
        </w:rPr>
        <w:t xml:space="preserve">国密智能门禁</w:t>
      </w:r>
      <w:r>
        <w:rPr>
          <w:rFonts w:hint="eastAsia"/>
          <w:color w:val="000000" w:themeColor="text1"/>
        </w:rPr>
        <w:t xml:space="preserve">、</w:t>
      </w:r>
      <w:r>
        <w:rPr>
          <w:rFonts w:hint="eastAsia"/>
          <w:color w:val="000000" w:themeColor="text1"/>
        </w:rPr>
        <w:t xml:space="preserve">机房工程、</w:t>
      </w:r>
      <w:r>
        <w:rPr>
          <w:rFonts w:hint="eastAsia"/>
          <w:color w:val="000000" w:themeColor="text1"/>
        </w:rPr>
        <w:t xml:space="preserve">防雷接地等内容。</w:t>
      </w:r>
      <w:r>
        <w:rPr>
          <w:rFonts w:hint="eastAsia"/>
          <w:color w:val="000000" w:themeColor="text1"/>
        </w:rPr>
        <w:t xml:space="preserve">供应商</w:t>
      </w:r>
      <w:r>
        <w:rPr>
          <w:rFonts w:hint="eastAsia"/>
          <w:color w:val="000000" w:themeColor="text1"/>
        </w:rPr>
        <w:t xml:space="preserve">要</w:t>
      </w:r>
      <w:r>
        <w:rPr>
          <w:rFonts w:hint="eastAsia"/>
          <w:color w:val="000000" w:themeColor="text1"/>
        </w:rPr>
        <w:t xml:space="preserve">组织各个专业</w:t>
      </w:r>
      <w:r>
        <w:rPr>
          <w:rFonts w:hint="eastAsia"/>
          <w:color w:val="000000" w:themeColor="text1"/>
        </w:rPr>
        <w:t xml:space="preserve">人员分析</w:t>
      </w:r>
      <w:r>
        <w:rPr>
          <w:rFonts w:hint="eastAsia"/>
          <w:color w:val="000000" w:themeColor="text1"/>
        </w:rPr>
        <w:t xml:space="preserve">本工程的特点、重点</w:t>
      </w:r>
      <w:r>
        <w:rPr>
          <w:rFonts w:hint="eastAsia"/>
          <w:color w:val="000000" w:themeColor="text1"/>
        </w:rPr>
        <w:t xml:space="preserve">和难点，</w:t>
      </w:r>
      <w:r>
        <w:rPr>
          <w:rFonts w:hint="eastAsia"/>
          <w:color w:val="000000" w:themeColor="text1"/>
        </w:rPr>
        <w:t xml:space="preserve">核对深化设计图纸，</w:t>
      </w:r>
      <w:r>
        <w:rPr>
          <w:rFonts w:hint="eastAsia"/>
          <w:color w:val="000000" w:themeColor="text1"/>
        </w:rPr>
        <w:t xml:space="preserve">进行反复研究和方案论证比较，对</w:t>
      </w:r>
      <w:r>
        <w:rPr>
          <w:rFonts w:hint="eastAsia"/>
          <w:color w:val="000000" w:themeColor="text1"/>
        </w:rPr>
        <w:t xml:space="preserve">方案、</w:t>
      </w:r>
      <w:r>
        <w:rPr>
          <w:rFonts w:hint="eastAsia"/>
          <w:color w:val="000000" w:themeColor="text1"/>
        </w:rPr>
        <w:t xml:space="preserve">进度计划的可行性进行</w:t>
      </w:r>
      <w:r>
        <w:rPr>
          <w:rFonts w:hint="eastAsia"/>
          <w:color w:val="000000" w:themeColor="text1"/>
        </w:rPr>
        <w:t xml:space="preserve">认真仔细的深入研究，对工程施工组织、管理进行</w:t>
      </w:r>
      <w:r>
        <w:rPr>
          <w:rFonts w:hint="eastAsia"/>
          <w:color w:val="000000" w:themeColor="text1"/>
        </w:rPr>
        <w:t xml:space="preserve">细致地部署、安排和筹划，对每一道工序的安排做到科学合理、高效紧凑、衔接紧密，在确</w:t>
      </w:r>
      <w:r>
        <w:rPr>
          <w:rFonts w:hint="eastAsia"/>
          <w:color w:val="000000" w:themeColor="text1"/>
        </w:rPr>
        <w:t xml:space="preserve">保施工质量目标的前提下，确保建设项目在</w:t>
      </w:r>
      <w:r>
        <w:rPr>
          <w:rFonts w:hint="eastAsia"/>
          <w:color w:val="000000" w:themeColor="text1"/>
        </w:rPr>
        <w:t xml:space="preserve">工期</w:t>
      </w:r>
      <w:r>
        <w:rPr>
          <w:rFonts w:hint="eastAsia"/>
          <w:color w:val="000000" w:themeColor="text1"/>
        </w:rPr>
        <w:t xml:space="preserve">内</w:t>
      </w:r>
      <w:r>
        <w:rPr>
          <w:rFonts w:hint="eastAsia"/>
          <w:color w:val="000000" w:themeColor="text1"/>
        </w:rPr>
        <w:t xml:space="preserve">完成合同范围内的工作内容及相关承诺。</w:t>
      </w:r>
      <w:r/>
    </w:p>
    <w:p>
      <w:pPr>
        <w:pStyle w:val="691"/>
        <w:ind w:firstLine="420"/>
        <w:spacing w:line="360" w:lineRule="auto"/>
        <w:rPr>
          <w:rFonts w:ascii="Times New Roman" w:hAnsi="Times New Roman" w:eastAsia="宋体"/>
          <w:color w:val="000000" w:themeColor="text1"/>
          <w:sz w:val="21"/>
          <w:szCs w:val="24"/>
        </w:rPr>
      </w:pPr>
      <w:r>
        <w:rPr>
          <w:rFonts w:hint="eastAsia" w:ascii="Times New Roman" w:hAnsi="Times New Roman" w:eastAsia="宋体"/>
          <w:color w:val="000000" w:themeColor="text1"/>
          <w:sz w:val="21"/>
          <w:szCs w:val="24"/>
        </w:rPr>
        <w:t xml:space="preserve">在施工中，</w:t>
      </w:r>
      <w:r>
        <w:rPr>
          <w:rFonts w:hint="eastAsia" w:ascii="Times New Roman" w:hAnsi="Times New Roman" w:eastAsia="宋体"/>
          <w:color w:val="000000" w:themeColor="text1"/>
          <w:sz w:val="21"/>
          <w:szCs w:val="24"/>
        </w:rPr>
        <w:t xml:space="preserve">可以结合</w:t>
      </w:r>
      <w:r>
        <w:rPr>
          <w:rFonts w:hint="eastAsia" w:ascii="Times New Roman" w:hAnsi="Times New Roman" w:eastAsia="宋体"/>
          <w:color w:val="000000" w:themeColor="text1"/>
          <w:sz w:val="21"/>
          <w:szCs w:val="24"/>
        </w:rPr>
        <w:t xml:space="preserve">应用</w:t>
      </w:r>
      <w:r>
        <w:rPr>
          <w:rFonts w:hint="eastAsia" w:ascii="Times New Roman" w:hAnsi="Times New Roman" w:eastAsia="宋体"/>
          <w:color w:val="000000" w:themeColor="text1"/>
          <w:sz w:val="21"/>
          <w:szCs w:val="24"/>
        </w:rPr>
        <w:t xml:space="preserve">相关</w:t>
      </w:r>
      <w:r>
        <w:rPr>
          <w:rFonts w:hint="eastAsia" w:ascii="Times New Roman" w:hAnsi="Times New Roman" w:eastAsia="宋体"/>
          <w:color w:val="000000" w:themeColor="text1"/>
          <w:sz w:val="21"/>
          <w:szCs w:val="24"/>
        </w:rPr>
        <w:t xml:space="preserve">技术对</w:t>
      </w:r>
      <w:r>
        <w:rPr>
          <w:rFonts w:hint="eastAsia" w:ascii="Times New Roman" w:hAnsi="Times New Roman" w:eastAsia="宋体"/>
          <w:color w:val="000000" w:themeColor="text1"/>
          <w:sz w:val="21"/>
          <w:szCs w:val="24"/>
        </w:rPr>
        <w:t xml:space="preserve">项目进行虚拟施工，可以实现先模拟后建造的活动，对项目施工方案进行模拟、分析和优化，发现施工过程中的重点和难点，优化施工方案，减少冲突、返工等情况，辅助施工，避免工期延误。</w:t>
      </w:r>
      <w:r/>
    </w:p>
    <w:p>
      <w:pPr>
        <w:pStyle w:val="691"/>
        <w:ind w:firstLine="420"/>
        <w:spacing w:line="360" w:lineRule="auto"/>
        <w:rPr>
          <w:rFonts w:ascii="Times New Roman" w:hAnsi="Times New Roman" w:eastAsia="宋体"/>
          <w:color w:val="000000" w:themeColor="text1"/>
          <w:sz w:val="21"/>
          <w:szCs w:val="24"/>
        </w:rPr>
      </w:pPr>
      <w:r>
        <w:rPr>
          <w:rFonts w:hint="eastAsia" w:ascii="Times New Roman" w:hAnsi="Times New Roman" w:eastAsia="宋体"/>
          <w:color w:val="000000" w:themeColor="text1"/>
          <w:sz w:val="21"/>
          <w:szCs w:val="24"/>
        </w:rPr>
        <w:t xml:space="preserve">根据本项目的工程特点及难点，安排合理的施工流程和施工顺序，尽可能提供施工作业面，使各分项工程可横向流水、竖向交叉施工</w:t>
      </w:r>
      <w:r>
        <w:rPr>
          <w:rFonts w:hint="eastAsia" w:ascii="Times New Roman" w:hAnsi="Times New Roman" w:eastAsia="宋体"/>
          <w:color w:val="000000" w:themeColor="text1"/>
          <w:sz w:val="21"/>
          <w:szCs w:val="24"/>
        </w:rPr>
        <w:t xml:space="preserve">进行。在各工序持续时间的安排上</w:t>
      </w:r>
      <w:r>
        <w:rPr>
          <w:rFonts w:hint="eastAsia" w:ascii="Times New Roman" w:hAnsi="Times New Roman" w:eastAsia="宋体"/>
          <w:color w:val="000000" w:themeColor="text1"/>
          <w:sz w:val="21"/>
          <w:szCs w:val="24"/>
        </w:rPr>
        <w:t xml:space="preserve">根据以往同类工序的经验，结合本工程的特点，留有一定的余地，并充分征求有关方面意见加以确定，同时要根据各个工序的逻辑关系，编制详细的施工进度网络计划，明确关键线路，确定若干工期控制点，同时将总计划分解成月、旬、周、日作业计划，以做到以</w:t>
      </w:r>
      <w:r>
        <w:rPr>
          <w:rFonts w:hint="eastAsia" w:ascii="Times New Roman" w:hAnsi="Times New Roman" w:eastAsia="宋体"/>
          <w:color w:val="000000" w:themeColor="text1"/>
          <w:sz w:val="21"/>
          <w:szCs w:val="24"/>
        </w:rPr>
        <w:t xml:space="preserve">日保周</w:t>
      </w:r>
      <w:r>
        <w:rPr>
          <w:rFonts w:hint="eastAsia" w:ascii="Times New Roman" w:hAnsi="Times New Roman" w:eastAsia="宋体"/>
          <w:color w:val="000000" w:themeColor="text1"/>
          <w:sz w:val="21"/>
          <w:szCs w:val="24"/>
        </w:rPr>
        <w:t xml:space="preserve">、以周保月、以</w:t>
      </w:r>
      <w:r>
        <w:rPr>
          <w:rFonts w:hint="eastAsia" w:ascii="Times New Roman" w:hAnsi="Times New Roman" w:eastAsia="宋体"/>
          <w:color w:val="000000" w:themeColor="text1"/>
          <w:sz w:val="21"/>
          <w:szCs w:val="24"/>
        </w:rPr>
        <w:t xml:space="preserve">月保总体</w:t>
      </w:r>
      <w:r>
        <w:rPr>
          <w:rFonts w:hint="eastAsia" w:ascii="Times New Roman" w:hAnsi="Times New Roman" w:eastAsia="宋体"/>
          <w:color w:val="000000" w:themeColor="text1"/>
          <w:sz w:val="21"/>
          <w:szCs w:val="24"/>
        </w:rPr>
        <w:t xml:space="preserve">计划的工期保证体系。</w:t>
      </w:r>
      <w:r/>
    </w:p>
    <w:p>
      <w:pPr>
        <w:ind w:firstLine="420"/>
        <w:spacing w:line="360" w:lineRule="auto"/>
        <w:rPr>
          <w:color w:val="000000" w:themeColor="text1"/>
        </w:rPr>
      </w:pPr>
      <w:r>
        <w:rPr>
          <w:rFonts w:hint="eastAsia"/>
          <w:color w:val="000000" w:themeColor="text1"/>
        </w:rPr>
        <w:t xml:space="preserve">（五</w:t>
      </w:r>
      <w:r>
        <w:rPr>
          <w:rFonts w:hint="eastAsia"/>
          <w:color w:val="000000" w:themeColor="text1"/>
        </w:rPr>
        <w:t xml:space="preserve">）</w:t>
      </w:r>
      <w:r>
        <w:rPr>
          <w:rFonts w:hint="eastAsia"/>
          <w:color w:val="000000" w:themeColor="text1"/>
        </w:rPr>
        <w:t xml:space="preserve">供应商必须</w:t>
      </w:r>
      <w:r>
        <w:rPr>
          <w:rFonts w:hint="eastAsia"/>
          <w:color w:val="000000" w:themeColor="text1"/>
        </w:rPr>
        <w:t xml:space="preserve">贯彻“安全第一、预防为主”的安全生产工作方针，认真执行国务院、建设部、江苏省及当地关于建筑施工企业安全生产管理的各项规定</w:t>
      </w:r>
      <w:r>
        <w:rPr>
          <w:rFonts w:hint="eastAsia"/>
          <w:color w:val="000000" w:themeColor="text1"/>
        </w:rPr>
        <w:t xml:space="preserve">。</w:t>
      </w:r>
      <w:r>
        <w:rPr>
          <w:rFonts w:hint="eastAsia"/>
          <w:color w:val="000000" w:themeColor="text1"/>
        </w:rPr>
        <w:t xml:space="preserve">确保不发生重大伤亡事故及机械伤害事故；杜绝死亡事故；轻伤率控制在</w:t>
      </w:r>
      <w:r>
        <w:rPr>
          <w:rFonts w:hint="eastAsia"/>
          <w:color w:val="000000" w:themeColor="text1"/>
        </w:rPr>
        <w:t xml:space="preserve">2</w:t>
      </w:r>
      <w:r>
        <w:rPr>
          <w:rFonts w:hint="eastAsia"/>
          <w:color w:val="000000" w:themeColor="text1"/>
        </w:rPr>
        <w:t xml:space="preserve">‰以内；杜绝食物中毒和传染病。</w:t>
      </w:r>
      <w:r>
        <w:rPr>
          <w:rFonts w:hint="eastAsia"/>
          <w:color w:val="000000" w:themeColor="text1"/>
        </w:rPr>
        <w:t xml:space="preserve">把安全生产工作纳入施工组织设计和施工管理计划，使安全生产工作与生产任务紧密结合，保证施工人员在生产过程中的安全与健康，严防各类事故发生。</w:t>
      </w:r>
      <w:r/>
    </w:p>
    <w:p>
      <w:pPr>
        <w:pStyle w:val="691"/>
        <w:ind w:firstLine="420"/>
        <w:rPr>
          <w:rFonts w:ascii="Times New Roman" w:hAnsi="Times New Roman" w:eastAsia="宋体"/>
          <w:color w:val="000000" w:themeColor="text1"/>
          <w:sz w:val="21"/>
          <w:szCs w:val="24"/>
        </w:rPr>
      </w:pPr>
      <w:r>
        <w:rPr>
          <w:rFonts w:hint="eastAsia" w:ascii="Times New Roman" w:hAnsi="Times New Roman" w:eastAsia="宋体"/>
          <w:color w:val="000000" w:themeColor="text1"/>
          <w:sz w:val="21"/>
          <w:szCs w:val="24"/>
        </w:rPr>
        <w:t xml:space="preserve">施工现场要执行标准化，安全文明施工达到</w:t>
      </w:r>
      <w:r>
        <w:rPr>
          <w:rFonts w:hint="eastAsia" w:ascii="Times New Roman" w:hAnsi="Times New Roman" w:eastAsia="宋体"/>
          <w:color w:val="000000" w:themeColor="text1"/>
          <w:sz w:val="21"/>
          <w:szCs w:val="24"/>
        </w:rPr>
        <w:t xml:space="preserve">JGJ59-2011</w:t>
      </w:r>
      <w:r>
        <w:rPr>
          <w:rFonts w:hint="eastAsia" w:ascii="Times New Roman" w:hAnsi="Times New Roman" w:eastAsia="宋体"/>
          <w:color w:val="000000" w:themeColor="text1"/>
          <w:sz w:val="21"/>
          <w:szCs w:val="24"/>
        </w:rPr>
        <w:t xml:space="preserve">《建筑施工安全检查标准》，并达到承诺的安全目标。项目经理部主要负责人与各施工负责人签订安全生产责任状，使安全生产工作责任到人，层层负责。</w:t>
      </w:r>
      <w:r/>
    </w:p>
    <w:p>
      <w:pPr>
        <w:ind w:firstLine="420"/>
        <w:spacing w:line="360" w:lineRule="auto"/>
        <w:rPr>
          <w:rFonts w:ascii="宋体" w:hAnsi="宋体" w:cs="宋体"/>
          <w:bCs/>
          <w:color w:val="000000" w:themeColor="text1"/>
          <w:position w:val="6"/>
          <w:szCs w:val="21"/>
        </w:rPr>
      </w:pPr>
      <w:r>
        <w:rPr>
          <w:rFonts w:hint="eastAsia" w:ascii="宋体" w:hAnsi="宋体" w:cs="宋体"/>
          <w:bCs/>
          <w:color w:val="000000" w:themeColor="text1"/>
          <w:position w:val="6"/>
          <w:szCs w:val="21"/>
        </w:rPr>
        <w:t xml:space="preserve">五</w:t>
      </w:r>
      <w:r>
        <w:rPr>
          <w:rFonts w:hint="eastAsia" w:ascii="宋体" w:hAnsi="宋体" w:cs="宋体"/>
          <w:bCs/>
          <w:color w:val="000000" w:themeColor="text1"/>
          <w:position w:val="6"/>
          <w:szCs w:val="21"/>
        </w:rPr>
        <w:t xml:space="preserve">、付款方式</w:t>
      </w:r>
      <w:r/>
    </w:p>
    <w:p>
      <w:pPr>
        <w:pStyle w:val="781"/>
        <w:ind w:firstLine="420"/>
        <w:spacing w:line="440" w:lineRule="exact"/>
        <w:rPr>
          <w:rFonts w:ascii="宋体" w:hAnsi="宋体"/>
          <w:color w:val="000000" w:themeColor="text1"/>
          <w:szCs w:val="21"/>
          <w:u w:val="single"/>
        </w:rPr>
      </w:pPr>
      <w:r>
        <w:rPr>
          <w:rFonts w:hint="eastAsia" w:ascii="宋体" w:hAnsi="宋体"/>
          <w:color w:val="000000" w:themeColor="text1"/>
          <w:szCs w:val="21"/>
          <w:u w:val="single"/>
        </w:rPr>
        <w:t xml:space="preserve">工程款经监理</w:t>
      </w:r>
      <w:r>
        <w:rPr>
          <w:rFonts w:hint="eastAsia" w:ascii="宋体" w:hAnsi="宋体"/>
          <w:color w:val="000000" w:themeColor="text1"/>
          <w:szCs w:val="21"/>
          <w:u w:val="single"/>
        </w:rPr>
        <w:t xml:space="preserve">单位、建设单位确认后分期支付：</w:t>
      </w:r>
      <w:r/>
    </w:p>
    <w:p>
      <w:pPr>
        <w:pStyle w:val="781"/>
        <w:ind w:firstLine="420"/>
        <w:spacing w:line="440" w:lineRule="exact"/>
        <w:rPr>
          <w:rFonts w:ascii="宋体" w:hAnsi="宋体"/>
          <w:color w:val="000000" w:themeColor="text1"/>
          <w:szCs w:val="21"/>
          <w:u w:val="single"/>
        </w:rPr>
      </w:pPr>
      <w:r>
        <w:rPr>
          <w:rFonts w:hint="eastAsia" w:ascii="宋体" w:hAnsi="宋体"/>
          <w:color w:val="000000" w:themeColor="text1"/>
          <w:szCs w:val="21"/>
          <w:u w:val="single"/>
        </w:rPr>
        <w:t xml:space="preserve">工程竣工验收合格后</w:t>
      </w:r>
      <w:r>
        <w:rPr>
          <w:rFonts w:hint="eastAsia" w:ascii="宋体" w:hAnsi="宋体"/>
          <w:color w:val="000000" w:themeColor="text1"/>
          <w:szCs w:val="21"/>
          <w:u w:val="single"/>
        </w:rPr>
        <w:t xml:space="preserve">，乙方向甲方开具发票，甲方自收到发票之日起10个工作日内支付</w:t>
      </w:r>
      <w:r>
        <w:rPr>
          <w:rFonts w:hint="eastAsia" w:ascii="宋体" w:hAnsi="宋体"/>
          <w:color w:val="000000" w:themeColor="text1"/>
          <w:szCs w:val="21"/>
          <w:u w:val="single"/>
        </w:rPr>
        <w:t xml:space="preserve">合同价的</w:t>
      </w:r>
      <w:r>
        <w:rPr>
          <w:rFonts w:hint="eastAsia" w:ascii="宋体" w:hAnsi="宋体"/>
          <w:color w:val="000000" w:themeColor="text1"/>
          <w:szCs w:val="21"/>
          <w:u w:val="single"/>
        </w:rPr>
        <w:t xml:space="preserve">8</w:t>
      </w:r>
      <w:r>
        <w:rPr>
          <w:rFonts w:hint="eastAsia" w:ascii="宋体" w:hAnsi="宋体"/>
          <w:color w:val="000000" w:themeColor="text1"/>
          <w:szCs w:val="21"/>
          <w:u w:val="single"/>
        </w:rPr>
        <w:t xml:space="preserve">0%</w:t>
      </w:r>
      <w:r>
        <w:rPr>
          <w:rFonts w:hint="eastAsia" w:ascii="宋体" w:hAnsi="宋体"/>
          <w:color w:val="000000" w:themeColor="text1"/>
          <w:szCs w:val="21"/>
          <w:u w:val="single"/>
        </w:rPr>
        <w:t xml:space="preserve">；</w:t>
      </w:r>
      <w:r>
        <w:rPr>
          <w:rFonts w:hint="eastAsia" w:ascii="宋体" w:hAnsi="宋体"/>
          <w:color w:val="000000" w:themeColor="text1"/>
          <w:szCs w:val="21"/>
          <w:u w:val="single"/>
        </w:rPr>
        <w:t xml:space="preserve">工程审计结束</w:t>
      </w:r>
      <w:r>
        <w:rPr>
          <w:rFonts w:hint="eastAsia" w:ascii="宋体" w:hAnsi="宋体"/>
          <w:color w:val="000000" w:themeColor="text1"/>
          <w:szCs w:val="21"/>
          <w:u w:val="single"/>
        </w:rPr>
        <w:t xml:space="preserve">，乙方向甲方开具发票，甲方自收到发票之日起10个工作日内</w:t>
      </w:r>
      <w:r>
        <w:rPr>
          <w:rFonts w:hint="eastAsia" w:ascii="宋体" w:hAnsi="宋体"/>
          <w:color w:val="000000" w:themeColor="text1"/>
          <w:szCs w:val="21"/>
          <w:u w:val="single"/>
        </w:rPr>
        <w:t xml:space="preserve">付至审计价的97%</w:t>
      </w:r>
      <w:r>
        <w:rPr>
          <w:rFonts w:hint="eastAsia" w:ascii="宋体" w:hAnsi="宋体"/>
          <w:color w:val="000000" w:themeColor="text1"/>
          <w:szCs w:val="21"/>
          <w:u w:val="single"/>
        </w:rPr>
        <w:t xml:space="preserve">；</w:t>
      </w:r>
      <w:r>
        <w:rPr>
          <w:rFonts w:hint="eastAsia" w:ascii="宋体" w:hAnsi="宋体"/>
          <w:color w:val="000000" w:themeColor="text1"/>
          <w:szCs w:val="21"/>
          <w:u w:val="single"/>
        </w:rPr>
        <w:t xml:space="preserve">余款在两年保修期满付清</w:t>
      </w:r>
      <w:r>
        <w:rPr>
          <w:rFonts w:hint="eastAsia" w:ascii="宋体" w:hAnsi="宋体"/>
          <w:color w:val="000000" w:themeColor="text1"/>
          <w:szCs w:val="21"/>
          <w:u w:val="single"/>
        </w:rPr>
        <w:t xml:space="preserve">，乙方向甲方开具发票，甲方自收到发票之日起10个工作日内支付</w:t>
      </w:r>
      <w:r>
        <w:rPr>
          <w:rFonts w:hint="eastAsia" w:ascii="宋体" w:hAnsi="宋体"/>
          <w:color w:val="000000" w:themeColor="text1"/>
          <w:szCs w:val="21"/>
          <w:u w:val="single"/>
        </w:rPr>
        <w:t xml:space="preserve">（质保期从工程竣工验收合格起算，乙方也可以以银行保函替代预留保证金）。</w:t>
      </w:r>
      <w:r/>
    </w:p>
    <w:p>
      <w:pPr>
        <w:pStyle w:val="691"/>
        <w:rPr>
          <w:rFonts w:ascii="宋体" w:hAnsi="宋体" w:eastAsia="宋体" w:cs="宋体"/>
          <w:color w:val="000000" w:themeColor="text1"/>
          <w:position w:val="6"/>
          <w:sz w:val="21"/>
          <w:szCs w:val="21"/>
        </w:rPr>
        <w:sectPr>
          <w:footerReference w:type="default" r:id="rId9"/>
          <w:footnotePr/>
          <w:endnotePr/>
          <w:type w:val="nextPage"/>
          <w:pgSz w:w="11906" w:h="16838" w:orient="portrait"/>
          <w:pgMar w:top="1015" w:right="1196" w:bottom="868" w:left="1259" w:header="851" w:footer="952" w:gutter="0"/>
          <w:pgNumType w:start="1"/>
          <w:cols w:num="1" w:sep="0" w:space="720" w:equalWidth="1"/>
          <w:docGrid w:linePitch="360"/>
        </w:sectPr>
      </w:pPr>
      <w:r>
        <w:rPr>
          <w:rFonts w:ascii="宋体" w:hAnsi="宋体" w:eastAsia="宋体" w:cs="宋体"/>
          <w:color w:val="000000" w:themeColor="text1"/>
          <w:position w:val="6"/>
          <w:sz w:val="21"/>
          <w:szCs w:val="21"/>
        </w:rPr>
      </w:r>
      <w:r/>
    </w:p>
    <w:p>
      <w:pPr>
        <w:pStyle w:val="684"/>
        <w:rPr>
          <w:rFonts w:ascii="宋体" w:hAnsi="宋体"/>
          <w:b w:val="0"/>
          <w:color w:val="000000" w:themeColor="text1"/>
          <w:sz w:val="36"/>
          <w:szCs w:val="36"/>
        </w:rPr>
      </w:pPr>
      <w:r>
        <w:rPr>
          <w:rFonts w:hint="eastAsia" w:ascii="黑体" w:eastAsia="黑体" w:cs="Arial"/>
          <w:bCs/>
          <w:color w:val="000000" w:themeColor="text1"/>
          <w:szCs w:val="44"/>
        </w:rPr>
        <w:t xml:space="preserve">第五章 评审方法和评审标准</w:t>
      </w:r>
      <w:r/>
    </w:p>
    <w:p>
      <w:pPr>
        <w:pStyle w:val="709"/>
        <w:ind w:firstLine="413"/>
        <w:jc w:val="both"/>
        <w:rPr>
          <w:rFonts w:ascii="宋体" w:hAnsi="宋体"/>
          <w:bCs w:val="0"/>
          <w:color w:val="000000" w:themeColor="text1"/>
          <w:sz w:val="21"/>
          <w:szCs w:val="21"/>
        </w:rPr>
      </w:pPr>
      <w:r/>
      <w:bookmarkStart w:id="585" w:name="_Toc503874597"/>
      <w:r/>
      <w:bookmarkStart w:id="586" w:name="_Toc508646227"/>
      <w:r/>
      <w:bookmarkStart w:id="587" w:name="_Toc528836794"/>
      <w:r>
        <w:rPr>
          <w:rFonts w:hint="eastAsia" w:ascii="宋体" w:hAnsi="宋体"/>
          <w:bCs w:val="0"/>
          <w:color w:val="000000" w:themeColor="text1"/>
          <w:sz w:val="21"/>
          <w:szCs w:val="21"/>
        </w:rPr>
        <w:t xml:space="preserve">一、评标方法</w:t>
      </w:r>
      <w:bookmarkEnd w:id="585"/>
      <w:r/>
      <w:bookmarkEnd w:id="586"/>
      <w:r/>
      <w:bookmarkEnd w:id="587"/>
      <w:r/>
      <w:r/>
    </w:p>
    <w:p>
      <w:pPr>
        <w:pStyle w:val="744"/>
        <w:ind w:firstLine="420"/>
        <w:rPr>
          <w:rFonts w:ascii="宋体" w:hAnsi="宋体"/>
          <w:color w:val="000000" w:themeColor="text1"/>
          <w:sz w:val="21"/>
          <w:szCs w:val="21"/>
        </w:rPr>
      </w:pPr>
      <w:r>
        <w:rPr>
          <w:rFonts w:hint="eastAsia" w:ascii="宋体" w:hAnsi="宋体"/>
          <w:color w:val="000000" w:themeColor="text1"/>
          <w:sz w:val="21"/>
          <w:szCs w:val="21"/>
        </w:rPr>
        <w:t xml:space="preserve">本项目采用综合评分法，评委会将对确定为实质性响应</w:t>
      </w:r>
      <w:r>
        <w:rPr>
          <w:rFonts w:hint="eastAsia" w:ascii="宋体" w:hAnsi="宋体"/>
          <w:color w:val="000000" w:themeColor="text1"/>
          <w:sz w:val="21"/>
          <w:szCs w:val="21"/>
        </w:rPr>
        <w:t xml:space="preserve">采购文件</w:t>
      </w:r>
      <w:r>
        <w:rPr>
          <w:rFonts w:hint="eastAsia" w:ascii="宋体" w:hAnsi="宋体"/>
          <w:color w:val="000000" w:themeColor="text1"/>
          <w:sz w:val="21"/>
          <w:szCs w:val="21"/>
        </w:rPr>
        <w:t xml:space="preserve">要求的投标文件进行评价和比较。评标结果按评审后得分由高到低顺序排列。得分相同的，按投标报价由低到高顺序排列。得分且投标报价相同的并列。投标文件满足</w:t>
      </w:r>
      <w:r>
        <w:rPr>
          <w:rFonts w:hint="eastAsia" w:ascii="宋体" w:hAnsi="宋体"/>
          <w:color w:val="000000" w:themeColor="text1"/>
          <w:sz w:val="21"/>
          <w:szCs w:val="21"/>
        </w:rPr>
        <w:t xml:space="preserve">采购文件</w:t>
      </w:r>
      <w:r>
        <w:rPr>
          <w:rFonts w:hint="eastAsia" w:ascii="宋体" w:hAnsi="宋体"/>
          <w:color w:val="000000" w:themeColor="text1"/>
          <w:sz w:val="21"/>
          <w:szCs w:val="21"/>
        </w:rPr>
        <w:t xml:space="preserve">全部实质性要求，</w:t>
      </w:r>
      <w:r>
        <w:rPr>
          <w:rFonts w:hint="eastAsia" w:ascii="宋体" w:hAnsi="宋体"/>
          <w:color w:val="000000" w:themeColor="text1"/>
          <w:sz w:val="21"/>
          <w:szCs w:val="21"/>
        </w:rPr>
        <w:t xml:space="preserve">且按照</w:t>
      </w:r>
      <w:r>
        <w:rPr>
          <w:rFonts w:hint="eastAsia" w:ascii="宋体" w:hAnsi="宋体"/>
          <w:color w:val="000000" w:themeColor="text1"/>
          <w:sz w:val="21"/>
          <w:szCs w:val="21"/>
        </w:rPr>
        <w:t xml:space="preserve">评审因素的量化指标评审得分最高的投标人为排名第一的中标候选人。</w:t>
      </w:r>
      <w:r/>
    </w:p>
    <w:p>
      <w:pPr>
        <w:ind w:firstLine="422"/>
        <w:spacing w:line="360" w:lineRule="auto"/>
        <w:rPr>
          <w:rFonts w:ascii="宋体" w:hAnsi="宋体"/>
          <w:b/>
          <w:color w:val="000000" w:themeColor="text1"/>
          <w:szCs w:val="21"/>
        </w:rPr>
      </w:pPr>
      <w:r/>
      <w:bookmarkStart w:id="588" w:name="_Toc449017024"/>
      <w:r/>
      <w:bookmarkStart w:id="589" w:name="_Toc449016388"/>
      <w:r>
        <w:rPr>
          <w:rFonts w:ascii="宋体" w:hAnsi="宋体"/>
          <w:b/>
          <w:color w:val="000000" w:themeColor="text1"/>
          <w:szCs w:val="21"/>
        </w:rPr>
        <w:t xml:space="preserve">二、小型和微型企业产品价格扣除及政府采购</w:t>
      </w:r>
      <w:r>
        <w:rPr>
          <w:rFonts w:ascii="宋体" w:hAnsi="宋体"/>
          <w:b/>
          <w:color w:val="000000" w:themeColor="text1"/>
          <w:szCs w:val="21"/>
        </w:rPr>
        <w:t xml:space="preserve">不</w:t>
      </w:r>
      <w:r>
        <w:rPr>
          <w:rFonts w:ascii="宋体" w:hAnsi="宋体"/>
          <w:b/>
          <w:color w:val="000000" w:themeColor="text1"/>
          <w:szCs w:val="21"/>
        </w:rPr>
        <w:t xml:space="preserve">诚信记录扣分评审</w:t>
      </w:r>
      <w:bookmarkEnd w:id="588"/>
      <w:r/>
      <w:bookmarkEnd w:id="589"/>
      <w:r/>
      <w:r/>
    </w:p>
    <w:p>
      <w:pPr>
        <w:pStyle w:val="744"/>
        <w:ind w:firstLine="420"/>
        <w:rPr>
          <w:rFonts w:ascii="宋体" w:hAnsi="宋体"/>
          <w:color w:val="000000" w:themeColor="text1"/>
          <w:sz w:val="21"/>
          <w:szCs w:val="21"/>
        </w:rPr>
      </w:pPr>
      <w:r>
        <w:rPr>
          <w:rFonts w:hint="eastAsia"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44"/>
        <w:ind w:firstLine="420"/>
        <w:rPr>
          <w:rFonts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小微型企业价格扣除</w:t>
      </w:r>
      <w:r/>
    </w:p>
    <w:p>
      <w:pPr>
        <w:pStyle w:val="744"/>
        <w:ind w:firstLine="420"/>
        <w:rPr>
          <w:rFonts w:ascii="宋体" w:hAnsi="宋体"/>
          <w:color w:val="000000" w:themeColor="text1"/>
          <w:sz w:val="21"/>
          <w:szCs w:val="21"/>
        </w:rPr>
      </w:pPr>
      <w:r>
        <w:rPr>
          <w:rFonts w:hint="eastAsia" w:ascii="宋体" w:hAnsi="宋体"/>
          <w:color w:val="000000" w:themeColor="text1"/>
          <w:sz w:val="21"/>
          <w:szCs w:val="21"/>
        </w:rPr>
        <w:t xml:space="preserve">（1）根据《政府采购促进中小企业发展管理办法》（财库【2020】46 号）文件和苏财购〔2022〕45号《江苏省财政厅关于进一步加大政府采购支持中小企业力度的通知》的要求，对小型和微型企业产品价格给予20%的扣除（工程类5%），用扣除后的价格参与评审。</w:t>
      </w:r>
      <w:r/>
    </w:p>
    <w:p>
      <w:pPr>
        <w:pStyle w:val="744"/>
        <w:ind w:firstLine="420"/>
        <w:rPr>
          <w:rFonts w:ascii="宋体" w:hAnsi="宋体"/>
          <w:color w:val="000000" w:themeColor="text1"/>
          <w:sz w:val="21"/>
          <w:szCs w:val="21"/>
        </w:rPr>
      </w:pPr>
      <w:r>
        <w:rPr>
          <w:rFonts w:hint="eastAsia" w:ascii="宋体" w:hAnsi="宋体"/>
          <w:color w:val="000000" w:themeColor="text1"/>
          <w:sz w:val="21"/>
          <w:szCs w:val="21"/>
        </w:rPr>
        <w:t xml:space="preserve">（2）供应商需按照采购文件的要求提供相应的《中小企业声明函》。</w:t>
      </w:r>
      <w:r/>
    </w:p>
    <w:p>
      <w:pPr>
        <w:pStyle w:val="744"/>
        <w:ind w:firstLine="420"/>
        <w:rPr>
          <w:rFonts w:ascii="宋体" w:hAnsi="宋体"/>
          <w:color w:val="000000" w:themeColor="text1"/>
          <w:sz w:val="21"/>
          <w:szCs w:val="21"/>
        </w:rPr>
      </w:pPr>
      <w:r>
        <w:rPr>
          <w:rFonts w:hint="eastAsia" w:ascii="宋体" w:hAnsi="宋体"/>
          <w:color w:val="000000" w:themeColor="text1"/>
          <w:sz w:val="21"/>
          <w:szCs w:val="21"/>
        </w:rPr>
        <w:t xml:space="preserve">（3）企业标准请参照《关于印发中小企业划型标准规定的通知》（工信部联企业[2011]300 号）文件规定自行填写。</w:t>
      </w:r>
      <w:r/>
    </w:p>
    <w:p>
      <w:pPr>
        <w:pStyle w:val="744"/>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2、残疾人福利单位价格扣除</w:t>
      </w:r>
      <w:r/>
    </w:p>
    <w:p>
      <w:pPr>
        <w:pStyle w:val="744"/>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（1）残疾人福利性单位视同小型、微型企业。</w:t>
      </w:r>
      <w:r/>
    </w:p>
    <w:p>
      <w:pPr>
        <w:pStyle w:val="744"/>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（2）残疾人福利单位需按照采购文件的要求提供《残疾人福利性单位声明函》。</w:t>
      </w:r>
      <w:r/>
    </w:p>
    <w:p>
      <w:pPr>
        <w:pStyle w:val="744"/>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（3）残疾人福利单位标准请参照《关于促进残疾人就业政府采购政策的通知》（财库〔2017〕141 号）。</w:t>
      </w:r>
      <w:r/>
    </w:p>
    <w:p>
      <w:pPr>
        <w:pStyle w:val="744"/>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3、监狱和戒毒企业价格扣除</w:t>
      </w:r>
      <w:r/>
    </w:p>
    <w:p>
      <w:pPr>
        <w:pStyle w:val="744"/>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（1）监狱和戒毒企业（简称监狱企业）视同小型、微型企业。</w:t>
      </w:r>
      <w:r/>
    </w:p>
    <w:p>
      <w:pPr>
        <w:pStyle w:val="744"/>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4"/>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（3）监狱企业标准请参照《关于政府采购支持监狱企业发展有关问题的通知》（财库[2014]68 号）。</w:t>
      </w:r>
      <w:r/>
    </w:p>
    <w:p>
      <w:pPr>
        <w:pStyle w:val="744"/>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4、残疾人福利单位、监狱企业属于小型、微型企业的，不重复享受政策。</w:t>
      </w:r>
      <w:r/>
    </w:p>
    <w:p>
      <w:pPr>
        <w:pStyle w:val="744"/>
        <w:ind w:left="422" w:firstLine="0"/>
        <w:rPr>
          <w:rFonts w:ascii="宋体" w:hAnsi="宋体" w:cs="宋体"/>
          <w:b/>
          <w:color w:val="000000" w:themeColor="text1"/>
          <w:sz w:val="21"/>
          <w:szCs w:val="21"/>
        </w:rPr>
      </w:pPr>
      <w:r>
        <w:rPr>
          <w:rFonts w:hint="eastAsia" w:ascii="宋体" w:hAnsi="宋体" w:cs="宋体"/>
          <w:b/>
          <w:color w:val="000000" w:themeColor="text1"/>
          <w:sz w:val="21"/>
          <w:szCs w:val="21"/>
        </w:rPr>
        <w:t xml:space="preserve">三、评标标准</w:t>
      </w:r>
      <w:r/>
    </w:p>
    <w:p>
      <w:pPr>
        <w:jc w:val="left"/>
        <w:widowControl/>
        <w:rPr>
          <w:rFonts w:ascii="宋体" w:hAnsi="宋体" w:cs="宋体"/>
          <w:color w:val="000000" w:themeColor="text1"/>
          <w:position w:val="6"/>
          <w:szCs w:val="21"/>
        </w:rPr>
      </w:pPr>
      <w:r>
        <w:rPr>
          <w:rFonts w:ascii="宋体" w:hAnsi="宋体" w:cs="宋体"/>
          <w:color w:val="000000" w:themeColor="text1"/>
          <w:position w:val="6"/>
          <w:szCs w:val="21"/>
        </w:rPr>
      </w:r>
      <w:r/>
    </w:p>
    <w:tbl>
      <w:tblPr>
        <w:tblW w:w="9379" w:type="dxa"/>
        <w:jc w:val="center"/>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993"/>
        <w:gridCol w:w="625"/>
        <w:gridCol w:w="7761"/>
      </w:tblGrid>
      <w:tr>
        <w:trPr>
          <w:jc w:val="center"/>
        </w:trPr>
        <w:tc>
          <w:tcPr>
            <w:tcBorders>
              <w:top w:val="single" w:color="auto" w:sz="6" w:space="0"/>
              <w:left w:val="single" w:color="auto" w:sz="4" w:space="0"/>
              <w:bottom w:val="single" w:color="auto" w:sz="6" w:space="0"/>
              <w:right w:val="single" w:color="auto" w:sz="6" w:space="0"/>
            </w:tcBorders>
            <w:tcW w:w="9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项 目</w:t>
            </w:r>
            <w:r/>
          </w:p>
        </w:tc>
        <w:tc>
          <w:tcPr>
            <w:tcBorders>
              <w:top w:val="single" w:color="auto" w:sz="6" w:space="0"/>
              <w:left w:val="single" w:color="auto" w:sz="6" w:space="0"/>
              <w:bottom w:val="single" w:color="auto" w:sz="6" w:space="0"/>
              <w:right w:val="single" w:color="auto" w:sz="6" w:space="0"/>
            </w:tcBorders>
            <w:tcW w:w="625"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t xml:space="preserve">分数</w:t>
            </w:r>
            <w:r/>
          </w:p>
        </w:tc>
        <w:tc>
          <w:tcPr>
            <w:tcBorders>
              <w:top w:val="single" w:color="auto" w:sz="6" w:space="0"/>
              <w:left w:val="single" w:color="auto" w:sz="6" w:space="0"/>
              <w:bottom w:val="single" w:color="auto" w:sz="6" w:space="0"/>
              <w:right w:val="single" w:color="auto" w:sz="6" w:space="0"/>
            </w:tcBorders>
            <w:tcW w:w="7761"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t xml:space="preserve">评审标准</w:t>
            </w:r>
            <w:r/>
          </w:p>
        </w:tc>
      </w:tr>
      <w:tr>
        <w:trPr>
          <w:jc w:val="center"/>
          <w:trHeight w:val="1990"/>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t xml:space="preserve">投标报价</w:t>
            </w:r>
            <w:r/>
          </w:p>
        </w:tc>
        <w:tc>
          <w:tcPr>
            <w:tcBorders>
              <w:top w:val="single" w:color="auto" w:sz="6" w:space="0"/>
              <w:left w:val="single" w:color="auto" w:sz="6" w:space="0"/>
              <w:bottom w:val="single" w:color="auto" w:sz="6" w:space="0"/>
              <w:right w:val="single" w:color="auto" w:sz="6" w:space="0"/>
            </w:tcBorders>
            <w:tcW w:w="62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0</w:t>
            </w:r>
            <w:r>
              <w:rPr>
                <w:rFonts w:ascii="宋体" w:hAnsi="宋体"/>
                <w:color w:val="000000" w:themeColor="text1"/>
                <w:szCs w:val="21"/>
              </w:rPr>
              <w:t xml:space="preserve">分</w:t>
            </w:r>
            <w:r/>
          </w:p>
        </w:tc>
        <w:tc>
          <w:tcPr>
            <w:tcBorders>
              <w:top w:val="single" w:color="auto" w:sz="6" w:space="0"/>
              <w:left w:val="single" w:color="auto" w:sz="6" w:space="0"/>
              <w:bottom w:val="single" w:color="auto" w:sz="6" w:space="0"/>
              <w:right w:val="single" w:color="auto" w:sz="6" w:space="0"/>
            </w:tcBorders>
            <w:tcW w:w="7761" w:type="dxa"/>
            <w:vAlign w:val="center"/>
            <w:textDirection w:val="lrTb"/>
            <w:noWrap w:val="false"/>
          </w:tcPr>
          <w:p>
            <w:pPr>
              <w:ind w:firstLine="420"/>
              <w:spacing w:line="480" w:lineRule="exact"/>
              <w:rPr>
                <w:rFonts w:ascii="宋体" w:hAnsi="宋体" w:cs="宋体"/>
                <w:color w:val="000000" w:themeColor="text1"/>
                <w:position w:val="6"/>
                <w:szCs w:val="21"/>
              </w:rPr>
            </w:pPr>
            <w:r/>
            <w:bookmarkStart w:id="590" w:name="OLE_LINK7"/>
            <w:r/>
            <w:bookmarkStart w:id="591" w:name="OLE_LINK19"/>
            <w:r/>
            <w:bookmarkStart w:id="592" w:name="OLE_LINK33"/>
            <w:r>
              <w:rPr>
                <w:rFonts w:hint="eastAsia" w:ascii="宋体" w:hAnsi="宋体" w:cs="宋体"/>
                <w:color w:val="000000" w:themeColor="text1"/>
                <w:position w:val="6"/>
                <w:szCs w:val="21"/>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最后磋商报价）×</w:t>
            </w:r>
            <w:r>
              <w:rPr>
                <w:rFonts w:hint="eastAsia" w:ascii="宋体" w:hAnsi="宋体" w:cs="宋体"/>
                <w:color w:val="000000" w:themeColor="text1"/>
                <w:position w:val="6"/>
                <w:szCs w:val="21"/>
              </w:rPr>
              <w:t xml:space="preserve">4</w:t>
            </w:r>
            <w:r>
              <w:rPr>
                <w:rFonts w:hint="eastAsia" w:ascii="宋体" w:hAnsi="宋体" w:cs="宋体"/>
                <w:color w:val="000000" w:themeColor="text1"/>
                <w:position w:val="6"/>
                <w:szCs w:val="21"/>
              </w:rPr>
              <w:t xml:space="preserve">0</w:t>
            </w:r>
            <w:r>
              <w:rPr>
                <w:rFonts w:hint="eastAsia" w:ascii="宋体" w:hAnsi="宋体" w:cs="宋体"/>
                <w:color w:val="000000" w:themeColor="text1"/>
                <w:position w:val="6"/>
                <w:szCs w:val="21"/>
              </w:rPr>
              <w:t xml:space="preserve">分。</w:t>
            </w:r>
            <w:r/>
          </w:p>
          <w:p>
            <w:pPr>
              <w:ind w:firstLine="422"/>
              <w:spacing w:line="480" w:lineRule="exact"/>
              <w:rPr>
                <w:rFonts w:ascii="宋体" w:hAnsi="宋体" w:cs="宋体"/>
                <w:b/>
                <w:color w:val="000000" w:themeColor="text1"/>
                <w:position w:val="6"/>
                <w:szCs w:val="21"/>
              </w:rPr>
            </w:pPr>
            <w:r>
              <w:rPr>
                <w:rFonts w:hint="eastAsia" w:ascii="宋体" w:hAnsi="宋体" w:cs="宋体"/>
                <w:b/>
                <w:color w:val="000000" w:themeColor="text1"/>
                <w:position w:val="6"/>
                <w:szCs w:val="21"/>
              </w:rPr>
              <w:t xml:space="preserve">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bookmarkEnd w:id="590"/>
            <w:r/>
            <w:bookmarkEnd w:id="591"/>
            <w:r/>
            <w:bookmarkEnd w:id="592"/>
            <w:r/>
            <w:r/>
          </w:p>
        </w:tc>
      </w:tr>
      <w:tr>
        <w:trPr>
          <w:jc w:val="center"/>
          <w:trHeight w:val="984"/>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olor w:val="000000" w:themeColor="text1"/>
                <w:szCs w:val="21"/>
              </w:rPr>
            </w:pPr>
            <w:r/>
            <w:bookmarkStart w:id="593" w:name="OLE_LINK20"/>
            <w:r/>
            <w:bookmarkStart w:id="594" w:name="OLE_LINK21"/>
            <w:r>
              <w:rPr>
                <w:rFonts w:hint="eastAsia" w:ascii="宋体" w:hAnsi="宋体"/>
                <w:color w:val="000000" w:themeColor="text1"/>
                <w:szCs w:val="21"/>
              </w:rPr>
              <w:t xml:space="preserve">施工方案</w:t>
            </w:r>
            <w:bookmarkEnd w:id="593"/>
            <w:r/>
            <w:bookmarkEnd w:id="594"/>
            <w:r/>
            <w:r/>
          </w:p>
        </w:tc>
        <w:tc>
          <w:tcPr>
            <w:tcBorders>
              <w:top w:val="single" w:color="auto" w:sz="6" w:space="0"/>
              <w:left w:val="single" w:color="auto" w:sz="6" w:space="0"/>
              <w:bottom w:val="single" w:color="auto" w:sz="6" w:space="0"/>
              <w:right w:val="single" w:color="auto" w:sz="6" w:space="0"/>
            </w:tcBorders>
            <w:tcW w:w="62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48</w:t>
            </w:r>
            <w:r>
              <w:rPr>
                <w:rFonts w:ascii="宋体" w:hAnsi="宋体"/>
                <w:color w:val="000000" w:themeColor="text1"/>
                <w:szCs w:val="21"/>
              </w:rPr>
              <w:t xml:space="preserve">分</w:t>
            </w:r>
            <w:r/>
          </w:p>
        </w:tc>
        <w:tc>
          <w:tcPr>
            <w:tcBorders>
              <w:top w:val="single" w:color="auto" w:sz="6" w:space="0"/>
              <w:left w:val="single" w:color="auto" w:sz="6" w:space="0"/>
              <w:bottom w:val="single" w:color="auto" w:sz="6" w:space="0"/>
              <w:right w:val="single" w:color="auto" w:sz="6" w:space="0"/>
            </w:tcBorders>
            <w:tcW w:w="7761" w:type="dxa"/>
            <w:vAlign w:val="center"/>
            <w:textDirection w:val="lrTb"/>
            <w:noWrap w:val="false"/>
          </w:tcPr>
          <w:p>
            <w:pPr>
              <w:ind w:firstLine="420"/>
              <w:spacing w:line="480" w:lineRule="exact"/>
              <w:rPr>
                <w:rFonts w:ascii="宋体" w:hAnsi="宋体" w:cs="宋体"/>
                <w:color w:val="000000" w:themeColor="text1"/>
                <w:position w:val="6"/>
                <w:szCs w:val="21"/>
              </w:rPr>
            </w:pPr>
            <w:r/>
            <w:bookmarkStart w:id="595" w:name="OLE_LINK34"/>
            <w:r/>
            <w:bookmarkStart w:id="596" w:name="OLE_LINK35"/>
            <w:r>
              <w:rPr>
                <w:rFonts w:hint="eastAsia" w:ascii="宋体" w:hAnsi="宋体" w:cs="宋体"/>
                <w:color w:val="000000" w:themeColor="text1"/>
                <w:position w:val="6"/>
                <w:szCs w:val="21"/>
              </w:rPr>
              <w:t xml:space="preserve">1</w:t>
            </w:r>
            <w:r>
              <w:rPr>
                <w:rFonts w:hint="eastAsia" w:ascii="宋体" w:hAnsi="宋体" w:cs="宋体"/>
                <w:color w:val="000000" w:themeColor="text1"/>
                <w:position w:val="6"/>
                <w:szCs w:val="21"/>
              </w:rPr>
              <w:t xml:space="preserve">、对工程总体设想、组织形式、各项管理目标、</w:t>
            </w:r>
            <w:r>
              <w:rPr>
                <w:rFonts w:hint="eastAsia" w:ascii="宋体" w:hAnsi="宋体" w:cs="宋体"/>
                <w:color w:val="000000" w:themeColor="text1"/>
                <w:position w:val="6"/>
                <w:szCs w:val="21"/>
              </w:rPr>
              <w:t xml:space="preserve">控制措施、施工的协调措施</w:t>
            </w:r>
            <w:r>
              <w:rPr>
                <w:rFonts w:hint="eastAsia" w:ascii="宋体" w:hAnsi="宋体" w:cs="宋体"/>
                <w:color w:val="000000" w:themeColor="text1"/>
                <w:position w:val="6"/>
                <w:szCs w:val="21"/>
              </w:rPr>
              <w:t xml:space="preserve">等</w:t>
            </w:r>
            <w:r>
              <w:rPr>
                <w:rFonts w:hint="eastAsia" w:ascii="宋体" w:hAnsi="宋体" w:cs="宋体"/>
                <w:color w:val="000000" w:themeColor="text1"/>
                <w:position w:val="6"/>
                <w:szCs w:val="21"/>
              </w:rPr>
              <w:t xml:space="preserve">内容进行评审。满分</w:t>
            </w:r>
            <w:r>
              <w:rPr>
                <w:rFonts w:hint="eastAsia" w:ascii="宋体" w:hAnsi="宋体" w:cs="宋体"/>
                <w:color w:val="000000" w:themeColor="text1"/>
                <w:position w:val="6"/>
                <w:szCs w:val="21"/>
              </w:rPr>
              <w:t xml:space="preserve">10</w:t>
            </w:r>
            <w:r>
              <w:rPr>
                <w:rFonts w:hint="eastAsia" w:ascii="宋体" w:hAnsi="宋体" w:cs="宋体"/>
                <w:color w:val="000000" w:themeColor="text1"/>
                <w:position w:val="6"/>
                <w:szCs w:val="21"/>
              </w:rPr>
              <w:t xml:space="preserve">分。</w:t>
            </w:r>
            <w:r/>
          </w:p>
          <w:p>
            <w:pPr>
              <w:ind w:firstLine="420"/>
              <w:spacing w:line="480" w:lineRule="exact"/>
              <w:rPr>
                <w:rFonts w:ascii="宋体" w:hAnsi="宋体" w:cs="宋体"/>
                <w:color w:val="000000" w:themeColor="text1"/>
                <w:position w:val="6"/>
                <w:szCs w:val="21"/>
              </w:rPr>
            </w:pPr>
            <w:r>
              <w:rPr>
                <w:rFonts w:hint="eastAsia" w:ascii="宋体" w:hAnsi="宋体" w:cs="宋体"/>
                <w:color w:val="000000" w:themeColor="text1"/>
                <w:position w:val="6"/>
                <w:szCs w:val="21"/>
              </w:rPr>
              <w:t xml:space="preserve">以上相关</w:t>
            </w:r>
            <w:r>
              <w:rPr>
                <w:rFonts w:hint="eastAsia" w:ascii="宋体" w:hAnsi="宋体" w:cs="宋体"/>
                <w:color w:val="000000" w:themeColor="text1"/>
                <w:position w:val="6"/>
                <w:szCs w:val="21"/>
              </w:rPr>
              <w:t xml:space="preserve">内容</w:t>
            </w:r>
            <w:r>
              <w:rPr>
                <w:rFonts w:hint="eastAsia" w:ascii="宋体" w:hAnsi="宋体" w:cs="宋体"/>
                <w:color w:val="000000" w:themeColor="text1"/>
                <w:position w:val="6"/>
                <w:szCs w:val="21"/>
              </w:rPr>
              <w:t xml:space="preserve">每有一项内容完整详细，条理清晰且符合采购实际需求</w:t>
            </w:r>
            <w:r>
              <w:rPr>
                <w:rFonts w:hint="eastAsia" w:ascii="宋体" w:hAnsi="宋体" w:cs="宋体"/>
                <w:color w:val="000000" w:themeColor="text1"/>
                <w:position w:val="6"/>
                <w:szCs w:val="21"/>
              </w:rPr>
              <w:t xml:space="preserve">的</w:t>
            </w:r>
            <w:r>
              <w:rPr>
                <w:rFonts w:hint="eastAsia" w:ascii="宋体" w:hAnsi="宋体" w:cs="宋体"/>
                <w:color w:val="000000" w:themeColor="text1"/>
                <w:position w:val="6"/>
                <w:szCs w:val="21"/>
              </w:rPr>
              <w:t xml:space="preserve">得</w:t>
            </w:r>
            <w:r>
              <w:rPr>
                <w:rFonts w:hint="eastAsia" w:ascii="宋体" w:hAnsi="宋体" w:cs="宋体"/>
                <w:color w:val="000000" w:themeColor="text1"/>
                <w:position w:val="6"/>
                <w:szCs w:val="21"/>
              </w:rPr>
              <w:t xml:space="preserve">2</w:t>
            </w:r>
            <w:r>
              <w:rPr>
                <w:rFonts w:hint="eastAsia" w:ascii="宋体" w:hAnsi="宋体" w:cs="宋体"/>
                <w:color w:val="000000" w:themeColor="text1"/>
                <w:position w:val="6"/>
                <w:szCs w:val="21"/>
              </w:rPr>
              <w:t xml:space="preserve">分，满分</w:t>
            </w:r>
            <w:r>
              <w:rPr>
                <w:rFonts w:hint="eastAsia" w:ascii="宋体" w:hAnsi="宋体" w:cs="宋体"/>
                <w:color w:val="000000" w:themeColor="text1"/>
                <w:position w:val="6"/>
                <w:szCs w:val="21"/>
              </w:rPr>
              <w:t xml:space="preserve">10</w:t>
            </w:r>
            <w:r>
              <w:rPr>
                <w:rFonts w:hint="eastAsia" w:ascii="宋体" w:hAnsi="宋体" w:cs="宋体"/>
                <w:color w:val="000000" w:themeColor="text1"/>
                <w:position w:val="6"/>
                <w:szCs w:val="21"/>
              </w:rPr>
              <w:t xml:space="preserve">分。</w:t>
            </w:r>
            <w:r/>
          </w:p>
          <w:p>
            <w:pPr>
              <w:ind w:firstLine="420"/>
              <w:spacing w:line="480" w:lineRule="exact"/>
              <w:rPr>
                <w:rFonts w:ascii="宋体" w:hAnsi="宋体" w:cs="宋体"/>
                <w:color w:val="000000" w:themeColor="text1"/>
                <w:position w:val="6"/>
                <w:szCs w:val="21"/>
              </w:rPr>
            </w:pPr>
            <w:r>
              <w:rPr>
                <w:rFonts w:hint="eastAsia" w:ascii="宋体" w:hAnsi="宋体" w:cs="宋体"/>
                <w:color w:val="000000" w:themeColor="text1"/>
                <w:position w:val="6"/>
                <w:szCs w:val="21"/>
              </w:rPr>
              <w:t xml:space="preserve">每</w:t>
            </w:r>
            <w:r>
              <w:rPr>
                <w:rFonts w:hint="eastAsia" w:ascii="宋体" w:hAnsi="宋体" w:cs="宋体"/>
                <w:color w:val="000000" w:themeColor="text1"/>
                <w:position w:val="6"/>
                <w:szCs w:val="21"/>
              </w:rPr>
              <w:t xml:space="preserve">一项内容出现一处存在缺陷的扣</w:t>
            </w:r>
            <w:r>
              <w:rPr>
                <w:rFonts w:hint="eastAsia" w:ascii="宋体" w:hAnsi="宋体" w:cs="宋体"/>
                <w:color w:val="000000" w:themeColor="text1"/>
                <w:position w:val="6"/>
                <w:szCs w:val="21"/>
              </w:rPr>
              <w:t xml:space="preserve">0.5</w:t>
            </w:r>
            <w:r>
              <w:rPr>
                <w:rFonts w:hint="eastAsia" w:ascii="宋体" w:hAnsi="宋体" w:cs="宋体"/>
                <w:color w:val="000000" w:themeColor="text1"/>
                <w:position w:val="6"/>
                <w:szCs w:val="21"/>
              </w:rPr>
              <w:t xml:space="preserve">分，缺项不得分，每项扣完</w:t>
            </w:r>
            <w:r>
              <w:rPr>
                <w:rFonts w:hint="eastAsia" w:ascii="宋体" w:hAnsi="宋体" w:cs="宋体"/>
                <w:color w:val="000000" w:themeColor="text1"/>
                <w:position w:val="6"/>
                <w:szCs w:val="21"/>
              </w:rPr>
              <w:t xml:space="preserve">2</w:t>
            </w:r>
            <w:r>
              <w:rPr>
                <w:rFonts w:hint="eastAsia" w:ascii="宋体" w:hAnsi="宋体" w:cs="宋体"/>
                <w:color w:val="000000" w:themeColor="text1"/>
                <w:position w:val="6"/>
                <w:szCs w:val="21"/>
              </w:rPr>
              <w:t xml:space="preserve">分为止</w:t>
            </w:r>
            <w:r>
              <w:rPr>
                <w:rFonts w:hint="eastAsia" w:ascii="宋体" w:hAnsi="宋体" w:cs="宋体"/>
                <w:color w:val="000000" w:themeColor="text1"/>
                <w:position w:val="6"/>
                <w:szCs w:val="21"/>
              </w:rPr>
              <w:t xml:space="preserve">。</w:t>
            </w:r>
            <w:bookmarkEnd w:id="595"/>
            <w:r/>
            <w:bookmarkEnd w:id="596"/>
            <w:r/>
            <w:r/>
          </w:p>
          <w:p>
            <w:pPr>
              <w:ind w:firstLine="420"/>
              <w:spacing w:line="480" w:lineRule="exact"/>
              <w:rPr>
                <w:rFonts w:ascii="宋体" w:hAnsi="宋体" w:cs="宋体"/>
                <w:color w:val="000000" w:themeColor="text1"/>
                <w:position w:val="6"/>
                <w:szCs w:val="21"/>
              </w:rPr>
            </w:pPr>
            <w:r/>
            <w:bookmarkStart w:id="597" w:name="OLE_LINK8"/>
            <w:r/>
            <w:bookmarkStart w:id="598" w:name="OLE_LINK9"/>
            <w:r/>
            <w:bookmarkStart w:id="599" w:name="OLE_LINK22"/>
            <w:r/>
            <w:bookmarkStart w:id="600" w:name="OLE_LINK36"/>
            <w:r>
              <w:rPr>
                <w:rFonts w:hint="eastAsia" w:ascii="宋体" w:hAnsi="宋体" w:cs="宋体"/>
                <w:color w:val="000000" w:themeColor="text1"/>
                <w:position w:val="6"/>
                <w:szCs w:val="21"/>
              </w:rPr>
              <w:t xml:space="preserve">2</w:t>
            </w:r>
            <w:r>
              <w:rPr>
                <w:rFonts w:hint="eastAsia" w:ascii="宋体" w:hAnsi="宋体" w:cs="宋体"/>
                <w:color w:val="000000" w:themeColor="text1"/>
                <w:position w:val="6"/>
                <w:szCs w:val="21"/>
              </w:rPr>
              <w:t xml:space="preserve">、针对本项目施工工艺、</w:t>
            </w:r>
            <w:r>
              <w:rPr>
                <w:rFonts w:hint="eastAsia" w:ascii="宋体" w:hAnsi="宋体" w:cs="宋体"/>
                <w:color w:val="000000" w:themeColor="text1"/>
                <w:position w:val="6"/>
                <w:szCs w:val="21"/>
              </w:rPr>
              <w:t xml:space="preserve">检查方案、测量方案、质量检验制度、验收质量规范等方面进行评审。</w:t>
            </w:r>
            <w:r>
              <w:rPr>
                <w:rFonts w:hint="eastAsia" w:ascii="宋体" w:hAnsi="宋体" w:cs="宋体"/>
                <w:color w:val="000000" w:themeColor="text1"/>
                <w:position w:val="6"/>
                <w:szCs w:val="21"/>
              </w:rPr>
              <w:t xml:space="preserve">满分10分。</w:t>
            </w:r>
            <w:r/>
          </w:p>
          <w:p>
            <w:pPr>
              <w:ind w:firstLine="420"/>
              <w:spacing w:line="480" w:lineRule="exact"/>
              <w:rPr>
                <w:rFonts w:ascii="宋体" w:hAnsi="宋体" w:cs="宋体"/>
                <w:color w:val="000000" w:themeColor="text1"/>
                <w:position w:val="6"/>
                <w:szCs w:val="21"/>
              </w:rPr>
            </w:pPr>
            <w:r>
              <w:rPr>
                <w:rFonts w:hint="eastAsia" w:ascii="宋体" w:hAnsi="宋体" w:cs="宋体"/>
                <w:color w:val="000000" w:themeColor="text1"/>
                <w:position w:val="6"/>
                <w:szCs w:val="21"/>
              </w:rPr>
              <w:t xml:space="preserve">以上相关内容每有一项内容完整详细，条理清晰且符合采购实际需求的得2分，满分10分。</w:t>
            </w:r>
            <w:r/>
          </w:p>
          <w:p>
            <w:pPr>
              <w:ind w:firstLine="420"/>
              <w:spacing w:line="480" w:lineRule="exact"/>
              <w:rPr>
                <w:rFonts w:ascii="宋体" w:hAnsi="宋体" w:cs="宋体"/>
                <w:color w:val="000000" w:themeColor="text1"/>
                <w:position w:val="6"/>
                <w:szCs w:val="21"/>
              </w:rPr>
            </w:pPr>
            <w:r>
              <w:rPr>
                <w:rFonts w:hint="eastAsia" w:ascii="宋体" w:hAnsi="宋体" w:cs="宋体"/>
                <w:color w:val="000000" w:themeColor="text1"/>
                <w:position w:val="6"/>
                <w:szCs w:val="21"/>
              </w:rPr>
              <w:t xml:space="preserve">每一项内容出现一处存在缺陷的扣0.5分，缺项不得分，每项扣完2分为止。</w:t>
            </w:r>
            <w:bookmarkEnd w:id="597"/>
            <w:r/>
            <w:bookmarkEnd w:id="598"/>
            <w:r/>
            <w:bookmarkEnd w:id="599"/>
            <w:r/>
            <w:bookmarkEnd w:id="600"/>
            <w:r/>
            <w:r/>
          </w:p>
          <w:p>
            <w:pPr>
              <w:ind w:firstLine="420"/>
              <w:spacing w:line="480" w:lineRule="exact"/>
              <w:rPr>
                <w:rFonts w:ascii="宋体" w:hAnsi="宋体" w:cs="宋体"/>
                <w:color w:val="000000" w:themeColor="text1"/>
                <w:position w:val="6"/>
                <w:szCs w:val="21"/>
              </w:rPr>
            </w:pPr>
            <w:r/>
            <w:bookmarkStart w:id="601" w:name="OLE_LINK10"/>
            <w:r/>
            <w:bookmarkStart w:id="602" w:name="OLE_LINK11"/>
            <w:r/>
            <w:bookmarkStart w:id="603" w:name="OLE_LINK23"/>
            <w:r/>
            <w:bookmarkStart w:id="604" w:name="OLE_LINK37"/>
            <w:r>
              <w:rPr>
                <w:rFonts w:hint="eastAsia" w:ascii="宋体" w:hAnsi="宋体" w:cs="宋体"/>
                <w:color w:val="000000" w:themeColor="text1"/>
                <w:position w:val="6"/>
                <w:szCs w:val="21"/>
              </w:rPr>
              <w:t xml:space="preserve">3、针对本项目进度计划、成本控制、设备控制、协调方案</w:t>
            </w:r>
            <w:r>
              <w:rPr>
                <w:rFonts w:hint="eastAsia" w:ascii="宋体" w:hAnsi="宋体" w:cs="宋体"/>
                <w:color w:val="000000" w:themeColor="text1"/>
                <w:position w:val="6"/>
                <w:szCs w:val="21"/>
              </w:rPr>
              <w:t xml:space="preserve">、资源配置</w:t>
            </w:r>
            <w:r>
              <w:rPr>
                <w:rFonts w:hint="eastAsia" w:ascii="宋体" w:hAnsi="宋体" w:cs="宋体"/>
                <w:color w:val="000000" w:themeColor="text1"/>
                <w:position w:val="6"/>
                <w:szCs w:val="21"/>
              </w:rPr>
              <w:t xml:space="preserve">等内容进行评审。</w:t>
            </w:r>
            <w:r>
              <w:rPr>
                <w:rFonts w:hint="eastAsia" w:ascii="宋体" w:hAnsi="宋体" w:cs="宋体"/>
                <w:color w:val="000000" w:themeColor="text1"/>
                <w:position w:val="6"/>
                <w:szCs w:val="21"/>
              </w:rPr>
              <w:t xml:space="preserve">满分</w:t>
            </w:r>
            <w:r>
              <w:rPr>
                <w:rFonts w:hint="eastAsia" w:ascii="宋体" w:hAnsi="宋体" w:cs="宋体"/>
                <w:color w:val="000000" w:themeColor="text1"/>
                <w:position w:val="6"/>
                <w:szCs w:val="21"/>
              </w:rPr>
              <w:t xml:space="preserve">10</w:t>
            </w:r>
            <w:r>
              <w:rPr>
                <w:rFonts w:hint="eastAsia" w:ascii="宋体" w:hAnsi="宋体" w:cs="宋体"/>
                <w:color w:val="000000" w:themeColor="text1"/>
                <w:position w:val="6"/>
                <w:szCs w:val="21"/>
              </w:rPr>
              <w:t xml:space="preserve">分。</w:t>
            </w:r>
            <w:r/>
          </w:p>
          <w:p>
            <w:pPr>
              <w:ind w:firstLine="420"/>
              <w:spacing w:line="480" w:lineRule="exact"/>
              <w:rPr>
                <w:rFonts w:ascii="宋体" w:hAnsi="宋体" w:cs="宋体"/>
                <w:color w:val="000000" w:themeColor="text1"/>
                <w:position w:val="6"/>
                <w:szCs w:val="21"/>
              </w:rPr>
            </w:pPr>
            <w:r>
              <w:rPr>
                <w:rFonts w:hint="eastAsia" w:ascii="宋体" w:hAnsi="宋体" w:cs="宋体"/>
                <w:color w:val="000000" w:themeColor="text1"/>
                <w:position w:val="6"/>
                <w:szCs w:val="21"/>
              </w:rPr>
              <w:t xml:space="preserve">以上相关内容每有一项内容完整详细，条理清晰且符合采购实际需求的得2分，满分</w:t>
            </w:r>
            <w:r>
              <w:rPr>
                <w:rFonts w:hint="eastAsia" w:ascii="宋体" w:hAnsi="宋体" w:cs="宋体"/>
                <w:color w:val="000000" w:themeColor="text1"/>
                <w:position w:val="6"/>
                <w:szCs w:val="21"/>
              </w:rPr>
              <w:t xml:space="preserve">10</w:t>
            </w:r>
            <w:r>
              <w:rPr>
                <w:rFonts w:hint="eastAsia" w:ascii="宋体" w:hAnsi="宋体" w:cs="宋体"/>
                <w:color w:val="000000" w:themeColor="text1"/>
                <w:position w:val="6"/>
                <w:szCs w:val="21"/>
              </w:rPr>
              <w:t xml:space="preserve">分。</w:t>
            </w:r>
            <w:r/>
          </w:p>
          <w:p>
            <w:pPr>
              <w:ind w:firstLine="420"/>
              <w:spacing w:line="480" w:lineRule="exact"/>
              <w:rPr>
                <w:rFonts w:ascii="宋体" w:hAnsi="宋体" w:cs="宋体"/>
                <w:color w:val="000000" w:themeColor="text1"/>
                <w:position w:val="6"/>
                <w:szCs w:val="21"/>
              </w:rPr>
            </w:pPr>
            <w:r>
              <w:rPr>
                <w:rFonts w:hint="eastAsia" w:ascii="宋体" w:hAnsi="宋体" w:cs="宋体"/>
                <w:color w:val="000000" w:themeColor="text1"/>
                <w:position w:val="6"/>
                <w:szCs w:val="21"/>
              </w:rPr>
              <w:t xml:space="preserve">每一项内容出现一处存在缺陷的扣0.5分，缺项不得分，每项扣完2分为止。</w:t>
            </w:r>
            <w:bookmarkEnd w:id="601"/>
            <w:r/>
            <w:bookmarkEnd w:id="602"/>
            <w:r/>
            <w:bookmarkEnd w:id="603"/>
            <w:r/>
            <w:bookmarkEnd w:id="604"/>
            <w:r/>
            <w:r/>
          </w:p>
          <w:p>
            <w:pPr>
              <w:ind w:firstLine="420"/>
              <w:spacing w:line="480" w:lineRule="exact"/>
              <w:rPr>
                <w:rFonts w:ascii="宋体" w:hAnsi="宋体" w:cs="宋体"/>
                <w:color w:val="000000" w:themeColor="text1"/>
                <w:position w:val="6"/>
                <w:szCs w:val="21"/>
              </w:rPr>
            </w:pPr>
            <w:r/>
            <w:bookmarkStart w:id="605" w:name="OLE_LINK12"/>
            <w:r/>
            <w:bookmarkStart w:id="606" w:name="OLE_LINK24"/>
            <w:r/>
            <w:bookmarkStart w:id="607" w:name="OLE_LINK38"/>
            <w:r>
              <w:rPr>
                <w:rFonts w:hint="eastAsia" w:ascii="宋体" w:hAnsi="宋体" w:cs="宋体"/>
                <w:color w:val="000000" w:themeColor="text1"/>
                <w:position w:val="6"/>
                <w:szCs w:val="21"/>
              </w:rPr>
              <w:t xml:space="preserve">4</w:t>
            </w:r>
            <w:r>
              <w:rPr>
                <w:rFonts w:hint="eastAsia" w:ascii="宋体" w:hAnsi="宋体" w:cs="宋体"/>
                <w:color w:val="000000" w:themeColor="text1"/>
                <w:position w:val="6"/>
                <w:szCs w:val="21"/>
              </w:rPr>
              <w:t xml:space="preserve">、针对本项目深化设计方案</w:t>
            </w:r>
            <w:r>
              <w:rPr>
                <w:rFonts w:hint="eastAsia" w:ascii="宋体" w:hAnsi="宋体" w:cs="宋体"/>
                <w:color w:val="000000" w:themeColor="text1"/>
                <w:position w:val="6"/>
                <w:szCs w:val="21"/>
              </w:rPr>
              <w:t xml:space="preserve">、</w:t>
            </w:r>
            <w:r>
              <w:rPr>
                <w:rFonts w:hint="eastAsia" w:ascii="宋体" w:hAnsi="宋体" w:cs="宋体"/>
                <w:color w:val="000000" w:themeColor="text1"/>
                <w:position w:val="6"/>
                <w:szCs w:val="21"/>
              </w:rPr>
              <w:t xml:space="preserve">系统功能实现方案</w:t>
            </w:r>
            <w:r>
              <w:rPr>
                <w:rFonts w:hint="eastAsia" w:ascii="宋体" w:hAnsi="宋体" w:cs="宋体"/>
                <w:color w:val="000000" w:themeColor="text1"/>
                <w:position w:val="6"/>
                <w:szCs w:val="21"/>
              </w:rPr>
              <w:t xml:space="preserve">、工程项目实施的重</w:t>
            </w:r>
            <w:r>
              <w:rPr>
                <w:rFonts w:hint="eastAsia" w:ascii="宋体" w:hAnsi="宋体" w:cs="宋体"/>
                <w:color w:val="000000" w:themeColor="text1"/>
                <w:position w:val="6"/>
                <w:szCs w:val="21"/>
              </w:rPr>
              <w:t xml:space="preserve">难点、解决方案、应急方案等内容进行评审。</w:t>
            </w:r>
            <w:r>
              <w:rPr>
                <w:rFonts w:hint="eastAsia" w:ascii="宋体" w:hAnsi="宋体" w:cs="宋体"/>
                <w:color w:val="000000" w:themeColor="text1"/>
                <w:position w:val="6"/>
                <w:szCs w:val="21"/>
              </w:rPr>
              <w:t xml:space="preserve">满分</w:t>
            </w:r>
            <w:r>
              <w:rPr>
                <w:rFonts w:hint="eastAsia" w:ascii="宋体" w:hAnsi="宋体" w:cs="宋体"/>
                <w:color w:val="000000" w:themeColor="text1"/>
                <w:position w:val="6"/>
                <w:szCs w:val="21"/>
              </w:rPr>
              <w:t xml:space="preserve">10</w:t>
            </w:r>
            <w:r>
              <w:rPr>
                <w:rFonts w:hint="eastAsia" w:ascii="宋体" w:hAnsi="宋体" w:cs="宋体"/>
                <w:color w:val="000000" w:themeColor="text1"/>
                <w:position w:val="6"/>
                <w:szCs w:val="21"/>
              </w:rPr>
              <w:t xml:space="preserve">分。</w:t>
            </w:r>
            <w:r/>
          </w:p>
          <w:p>
            <w:pPr>
              <w:ind w:firstLine="420"/>
              <w:spacing w:line="480" w:lineRule="exact"/>
              <w:rPr>
                <w:rFonts w:ascii="宋体" w:hAnsi="宋体" w:cs="宋体"/>
                <w:color w:val="000000" w:themeColor="text1"/>
                <w:position w:val="6"/>
                <w:szCs w:val="21"/>
              </w:rPr>
            </w:pPr>
            <w:r>
              <w:rPr>
                <w:rFonts w:hint="eastAsia" w:ascii="宋体" w:hAnsi="宋体" w:cs="宋体"/>
                <w:color w:val="000000" w:themeColor="text1"/>
                <w:position w:val="6"/>
                <w:szCs w:val="21"/>
              </w:rPr>
              <w:t xml:space="preserve">以上相关内容每有一项内容完整详细，条理清晰且符合采购实际需求的得2分，满分</w:t>
            </w:r>
            <w:r>
              <w:rPr>
                <w:rFonts w:hint="eastAsia" w:ascii="宋体" w:hAnsi="宋体" w:cs="宋体"/>
                <w:color w:val="000000" w:themeColor="text1"/>
                <w:position w:val="6"/>
                <w:szCs w:val="21"/>
              </w:rPr>
              <w:t xml:space="preserve">10</w:t>
            </w:r>
            <w:r>
              <w:rPr>
                <w:rFonts w:hint="eastAsia" w:ascii="宋体" w:hAnsi="宋体" w:cs="宋体"/>
                <w:color w:val="000000" w:themeColor="text1"/>
                <w:position w:val="6"/>
                <w:szCs w:val="21"/>
              </w:rPr>
              <w:t xml:space="preserve">分。</w:t>
            </w:r>
            <w:r/>
          </w:p>
          <w:p>
            <w:pPr>
              <w:ind w:firstLine="420"/>
              <w:spacing w:line="480" w:lineRule="exact"/>
              <w:rPr>
                <w:rFonts w:ascii="宋体" w:hAnsi="宋体" w:cs="宋体"/>
                <w:color w:val="000000" w:themeColor="text1"/>
                <w:position w:val="6"/>
                <w:szCs w:val="21"/>
              </w:rPr>
            </w:pPr>
            <w:r>
              <w:rPr>
                <w:rFonts w:hint="eastAsia" w:ascii="宋体" w:hAnsi="宋体" w:cs="宋体"/>
                <w:color w:val="000000" w:themeColor="text1"/>
                <w:position w:val="6"/>
                <w:szCs w:val="21"/>
              </w:rPr>
              <w:t xml:space="preserve">每一项内容出现一处存在缺陷的扣0.5分，缺项不得分，每项扣完2分为止。</w:t>
            </w:r>
            <w:bookmarkEnd w:id="605"/>
            <w:r/>
            <w:bookmarkEnd w:id="606"/>
            <w:r/>
            <w:bookmarkEnd w:id="607"/>
            <w:r/>
            <w:r/>
          </w:p>
          <w:p>
            <w:pPr>
              <w:ind w:firstLine="420"/>
              <w:spacing w:line="480" w:lineRule="exact"/>
              <w:rPr>
                <w:rFonts w:ascii="宋体" w:hAnsi="宋体" w:cs="宋体"/>
                <w:color w:val="000000" w:themeColor="text1"/>
                <w:position w:val="6"/>
                <w:szCs w:val="21"/>
              </w:rPr>
            </w:pPr>
            <w:r/>
            <w:bookmarkStart w:id="608" w:name="OLE_LINK13"/>
            <w:r/>
            <w:bookmarkStart w:id="609" w:name="OLE_LINK25"/>
            <w:r/>
            <w:bookmarkStart w:id="610" w:name="OLE_LINK39"/>
            <w:r>
              <w:rPr>
                <w:rFonts w:hint="eastAsia" w:ascii="宋体" w:hAnsi="宋体" w:cs="宋体"/>
                <w:color w:val="000000" w:themeColor="text1"/>
                <w:position w:val="6"/>
                <w:szCs w:val="21"/>
              </w:rPr>
              <w:t xml:space="preserve">5、针对本项目安全生产</w:t>
            </w:r>
            <w:r>
              <w:rPr>
                <w:rFonts w:hint="eastAsia" w:ascii="宋体" w:hAnsi="宋体" w:cs="宋体"/>
                <w:color w:val="000000" w:themeColor="text1"/>
                <w:position w:val="6"/>
                <w:szCs w:val="21"/>
              </w:rPr>
              <w:t xml:space="preserve">、安全标准、文明施工保证措施、人员安全生产配置</w:t>
            </w:r>
            <w:r>
              <w:rPr>
                <w:rFonts w:hint="eastAsia" w:ascii="宋体" w:hAnsi="宋体" w:cs="宋体"/>
                <w:color w:val="000000" w:themeColor="text1"/>
                <w:position w:val="6"/>
                <w:szCs w:val="21"/>
              </w:rPr>
              <w:t xml:space="preserve">等</w:t>
            </w:r>
            <w:r>
              <w:rPr>
                <w:rFonts w:hint="eastAsia" w:ascii="宋体" w:hAnsi="宋体" w:cs="宋体"/>
                <w:color w:val="000000" w:themeColor="text1"/>
                <w:position w:val="6"/>
                <w:szCs w:val="21"/>
              </w:rPr>
              <w:t xml:space="preserve">内容进行评审。</w:t>
            </w:r>
            <w:r>
              <w:rPr>
                <w:rFonts w:hint="eastAsia" w:ascii="宋体" w:hAnsi="宋体" w:cs="宋体"/>
                <w:color w:val="000000" w:themeColor="text1"/>
                <w:position w:val="6"/>
                <w:szCs w:val="21"/>
              </w:rPr>
              <w:t xml:space="preserve">满分</w:t>
            </w:r>
            <w:r>
              <w:rPr>
                <w:rFonts w:hint="eastAsia" w:ascii="宋体" w:hAnsi="宋体" w:cs="宋体"/>
                <w:color w:val="000000" w:themeColor="text1"/>
                <w:position w:val="6"/>
                <w:szCs w:val="21"/>
              </w:rPr>
              <w:t xml:space="preserve">8</w:t>
            </w:r>
            <w:r>
              <w:rPr>
                <w:rFonts w:hint="eastAsia" w:ascii="宋体" w:hAnsi="宋体" w:cs="宋体"/>
                <w:color w:val="000000" w:themeColor="text1"/>
                <w:position w:val="6"/>
                <w:szCs w:val="21"/>
              </w:rPr>
              <w:t xml:space="preserve">分。</w:t>
            </w:r>
            <w:r/>
          </w:p>
          <w:p>
            <w:pPr>
              <w:ind w:firstLine="420"/>
              <w:spacing w:line="480" w:lineRule="exact"/>
              <w:rPr>
                <w:rFonts w:ascii="宋体" w:hAnsi="宋体" w:cs="宋体"/>
                <w:color w:val="000000" w:themeColor="text1"/>
                <w:position w:val="6"/>
                <w:szCs w:val="21"/>
              </w:rPr>
            </w:pPr>
            <w:r>
              <w:rPr>
                <w:rFonts w:hint="eastAsia" w:ascii="宋体" w:hAnsi="宋体" w:cs="宋体"/>
                <w:color w:val="000000" w:themeColor="text1"/>
                <w:position w:val="6"/>
                <w:szCs w:val="21"/>
              </w:rPr>
              <w:t xml:space="preserve">以上相关内容每有一项内容完整详细，条理清晰且符合采购实际需求的得2分，满分</w:t>
            </w:r>
            <w:r>
              <w:rPr>
                <w:rFonts w:hint="eastAsia" w:ascii="宋体" w:hAnsi="宋体" w:cs="宋体"/>
                <w:color w:val="000000" w:themeColor="text1"/>
                <w:position w:val="6"/>
                <w:szCs w:val="21"/>
              </w:rPr>
              <w:t xml:space="preserve">8</w:t>
            </w:r>
            <w:r>
              <w:rPr>
                <w:rFonts w:hint="eastAsia" w:ascii="宋体" w:hAnsi="宋体" w:cs="宋体"/>
                <w:color w:val="000000" w:themeColor="text1"/>
                <w:position w:val="6"/>
                <w:szCs w:val="21"/>
              </w:rPr>
              <w:t xml:space="preserve">分。</w:t>
            </w:r>
            <w:r/>
          </w:p>
          <w:p>
            <w:pPr>
              <w:ind w:firstLine="420"/>
              <w:spacing w:line="480" w:lineRule="exact"/>
              <w:rPr>
                <w:rFonts w:ascii="宋体" w:hAnsi="宋体" w:cs="宋体"/>
                <w:color w:val="000000" w:themeColor="text1"/>
                <w:position w:val="6"/>
                <w:szCs w:val="21"/>
              </w:rPr>
            </w:pPr>
            <w:r>
              <w:rPr>
                <w:rFonts w:hint="eastAsia" w:ascii="宋体" w:hAnsi="宋体" w:cs="宋体"/>
                <w:color w:val="000000" w:themeColor="text1"/>
                <w:position w:val="6"/>
                <w:szCs w:val="21"/>
              </w:rPr>
              <w:t xml:space="preserve">每一项内容出现一处存在缺陷的扣0.5分，缺项不得分，每项扣完2分为止。</w:t>
            </w:r>
            <w:bookmarkEnd w:id="608"/>
            <w:r/>
            <w:bookmarkEnd w:id="609"/>
            <w:r/>
            <w:bookmarkEnd w:id="610"/>
            <w:r/>
            <w:r/>
          </w:p>
        </w:tc>
      </w:tr>
      <w:tr>
        <w:trPr>
          <w:jc w:val="center"/>
          <w:trHeight w:val="984"/>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宋体" w:hAnsi="宋体" w:cs="宋体"/>
                <w:color w:val="000000" w:themeColor="text1"/>
                <w:position w:val="6"/>
                <w:szCs w:val="21"/>
              </w:rPr>
            </w:pPr>
            <w:r>
              <w:rPr>
                <w:rFonts w:hint="eastAsia" w:ascii="宋体" w:hAnsi="宋体" w:cs="宋体"/>
                <w:color w:val="000000" w:themeColor="text1"/>
                <w:position w:val="6"/>
                <w:szCs w:val="21"/>
              </w:rPr>
              <w:t xml:space="preserve">项目团队</w:t>
            </w:r>
            <w:r/>
          </w:p>
        </w:tc>
        <w:tc>
          <w:tcPr>
            <w:tcBorders>
              <w:top w:val="single" w:color="auto" w:sz="6" w:space="0"/>
              <w:left w:val="single" w:color="auto" w:sz="6" w:space="0"/>
              <w:bottom w:val="single" w:color="auto" w:sz="6" w:space="0"/>
              <w:right w:val="single" w:color="auto" w:sz="6" w:space="0"/>
            </w:tcBorders>
            <w:tcW w:w="625" w:type="dxa"/>
            <w:vAlign w:val="center"/>
            <w:textDirection w:val="lrTb"/>
            <w:noWrap w:val="false"/>
          </w:tcPr>
          <w:p>
            <w:pPr>
              <w:jc w:val="center"/>
              <w:rPr>
                <w:rFonts w:ascii="宋体" w:hAnsi="宋体" w:cs="宋体"/>
                <w:color w:val="000000" w:themeColor="text1"/>
                <w:position w:val="6"/>
                <w:szCs w:val="21"/>
              </w:rPr>
            </w:pPr>
            <w:r>
              <w:rPr>
                <w:rFonts w:hint="eastAsia" w:ascii="宋体" w:hAnsi="宋体" w:cs="宋体"/>
                <w:color w:val="000000" w:themeColor="text1"/>
                <w:position w:val="6"/>
                <w:szCs w:val="21"/>
              </w:rPr>
              <w:t xml:space="preserve">1</w:t>
            </w:r>
            <w:r>
              <w:rPr>
                <w:rFonts w:hint="eastAsia" w:ascii="宋体" w:hAnsi="宋体" w:cs="宋体"/>
                <w:color w:val="000000" w:themeColor="text1"/>
                <w:position w:val="6"/>
                <w:szCs w:val="21"/>
              </w:rPr>
              <w:t xml:space="preserve">2</w:t>
            </w:r>
            <w:r>
              <w:rPr>
                <w:rFonts w:hint="eastAsia" w:ascii="宋体" w:hAnsi="宋体" w:cs="宋体"/>
                <w:color w:val="000000" w:themeColor="text1"/>
                <w:position w:val="6"/>
                <w:szCs w:val="21"/>
              </w:rPr>
              <w:t xml:space="preserve">分</w:t>
            </w:r>
            <w:r/>
          </w:p>
        </w:tc>
        <w:tc>
          <w:tcPr>
            <w:tcBorders>
              <w:top w:val="single" w:color="auto" w:sz="6" w:space="0"/>
              <w:left w:val="single" w:color="auto" w:sz="6" w:space="0"/>
              <w:bottom w:val="single" w:color="auto" w:sz="6" w:space="0"/>
              <w:right w:val="single" w:color="auto" w:sz="6" w:space="0"/>
            </w:tcBorders>
            <w:tcW w:w="7761" w:type="dxa"/>
            <w:vAlign w:val="center"/>
            <w:textDirection w:val="lrTb"/>
            <w:noWrap w:val="false"/>
          </w:tcPr>
          <w:p>
            <w:pPr>
              <w:ind w:firstLine="420"/>
              <w:spacing w:line="480" w:lineRule="exact"/>
              <w:rPr>
                <w:rFonts w:ascii="宋体" w:hAnsi="宋体" w:cs="宋体"/>
                <w:color w:val="000000" w:themeColor="text1"/>
                <w:position w:val="6"/>
                <w:szCs w:val="21"/>
              </w:rPr>
            </w:pPr>
            <w:r>
              <w:rPr>
                <w:rFonts w:hint="eastAsia" w:ascii="宋体" w:hAnsi="宋体" w:cs="宋体"/>
                <w:color w:val="000000" w:themeColor="text1"/>
                <w:position w:val="6"/>
                <w:szCs w:val="21"/>
              </w:rPr>
              <w:t xml:space="preserve">1</w:t>
            </w:r>
            <w:r>
              <w:rPr>
                <w:rFonts w:hint="eastAsia" w:ascii="宋体" w:hAnsi="宋体" w:cs="宋体"/>
                <w:color w:val="000000" w:themeColor="text1"/>
                <w:position w:val="6"/>
                <w:szCs w:val="21"/>
              </w:rPr>
              <w:t xml:space="preserve">、项目经理具有</w:t>
            </w:r>
            <w:r>
              <w:rPr>
                <w:rFonts w:hint="eastAsia" w:ascii="宋体" w:hAnsi="宋体" w:cs="宋体"/>
                <w:color w:val="000000" w:themeColor="text1"/>
                <w:position w:val="6"/>
                <w:szCs w:val="21"/>
              </w:rPr>
              <w:t xml:space="preserve">电气及自动化工程类等相关专业正高级工程师职称的得4分，高级工程师职称的得2分，中级工程师职称的得1分。（提供相关证书原件扫描件和投标人为其缴纳的</w:t>
            </w:r>
            <w:r>
              <w:rPr>
                <w:rFonts w:hint="eastAsia" w:ascii="宋体" w:hAnsi="宋体" w:cs="宋体"/>
                <w:color w:val="000000" w:themeColor="text1"/>
                <w:position w:val="6"/>
                <w:szCs w:val="21"/>
              </w:rPr>
              <w:t xml:space="preserve">2026</w:t>
            </w:r>
            <w:r>
              <w:rPr>
                <w:rFonts w:hint="eastAsia" w:ascii="宋体" w:hAnsi="宋体" w:cs="宋体"/>
                <w:color w:val="000000" w:themeColor="text1"/>
                <w:position w:val="6"/>
                <w:szCs w:val="21"/>
              </w:rPr>
              <w:t xml:space="preserve">年2月-2026年</w:t>
            </w:r>
            <w:r>
              <w:rPr>
                <w:rFonts w:hint="eastAsia" w:ascii="宋体" w:hAnsi="宋体" w:cs="宋体"/>
                <w:color w:val="000000" w:themeColor="text1"/>
                <w:position w:val="6"/>
                <w:szCs w:val="21"/>
              </w:rPr>
              <w:t xml:space="preserve">4月任意一个月社会养老保险的有效证明材料</w:t>
            </w:r>
            <w:r>
              <w:rPr>
                <w:rFonts w:hint="eastAsia" w:ascii="宋体" w:hAnsi="宋体" w:cs="宋体"/>
                <w:color w:val="000000" w:themeColor="text1"/>
                <w:position w:val="6"/>
                <w:szCs w:val="21"/>
              </w:rPr>
              <w:t xml:space="preserve">的复印件形式上传，否则不得分。）</w:t>
            </w:r>
            <w:r/>
          </w:p>
          <w:p>
            <w:pPr>
              <w:ind w:firstLine="420"/>
              <w:spacing w:line="480" w:lineRule="exact"/>
              <w:rPr>
                <w:rFonts w:ascii="宋体" w:hAnsi="宋体" w:cs="宋体"/>
                <w:color w:val="000000" w:themeColor="text1"/>
                <w:position w:val="6"/>
                <w:szCs w:val="21"/>
              </w:rPr>
            </w:pPr>
            <w:r>
              <w:rPr>
                <w:rFonts w:hint="eastAsia" w:ascii="宋体" w:hAnsi="宋体" w:cs="宋体"/>
                <w:color w:val="000000" w:themeColor="text1"/>
                <w:position w:val="6"/>
                <w:szCs w:val="21"/>
              </w:rPr>
              <w:t xml:space="preserve">2</w:t>
            </w:r>
            <w:r>
              <w:rPr>
                <w:rFonts w:hint="eastAsia" w:ascii="宋体" w:hAnsi="宋体" w:cs="宋体"/>
                <w:color w:val="000000" w:themeColor="text1"/>
                <w:position w:val="6"/>
                <w:szCs w:val="21"/>
              </w:rPr>
              <w:t xml:space="preserve">、技术负责人具有</w:t>
            </w:r>
            <w:r>
              <w:rPr>
                <w:rFonts w:hint="eastAsia" w:ascii="宋体" w:hAnsi="宋体" w:cs="宋体"/>
                <w:color w:val="000000" w:themeColor="text1"/>
                <w:position w:val="6"/>
                <w:szCs w:val="21"/>
              </w:rPr>
              <w:t xml:space="preserve">电气及自动化工程类等相关专业正高级工程师职称的得4分，高级工程师职称的得2分，中级工程师职称的得1分。（提供相关证书原件扫描件和投标人为其缴纳的</w:t>
            </w:r>
            <w:r>
              <w:rPr>
                <w:rFonts w:hint="eastAsia" w:ascii="宋体" w:hAnsi="宋体" w:cs="宋体"/>
                <w:color w:val="000000" w:themeColor="text1"/>
                <w:position w:val="6"/>
                <w:szCs w:val="21"/>
              </w:rPr>
              <w:t xml:space="preserve">2026</w:t>
            </w:r>
            <w:r>
              <w:rPr>
                <w:rFonts w:hint="eastAsia" w:ascii="宋体" w:hAnsi="宋体" w:cs="宋体"/>
                <w:color w:val="000000" w:themeColor="text1"/>
                <w:position w:val="6"/>
                <w:szCs w:val="21"/>
              </w:rPr>
              <w:t xml:space="preserve">年2月-2026年</w:t>
            </w:r>
            <w:r>
              <w:rPr>
                <w:rFonts w:hint="eastAsia" w:ascii="宋体" w:hAnsi="宋体" w:cs="宋体"/>
                <w:color w:val="000000" w:themeColor="text1"/>
                <w:position w:val="6"/>
                <w:szCs w:val="21"/>
              </w:rPr>
              <w:t xml:space="preserve">4月</w:t>
            </w:r>
            <w:r>
              <w:rPr>
                <w:rFonts w:hint="eastAsia" w:ascii="宋体" w:hAnsi="宋体" w:cs="宋体"/>
                <w:color w:val="000000" w:themeColor="text1"/>
                <w:position w:val="6"/>
                <w:szCs w:val="21"/>
              </w:rPr>
              <w:t xml:space="preserve">任意一个月社会养老保险的</w:t>
            </w:r>
            <w:r>
              <w:rPr>
                <w:rFonts w:hint="eastAsia" w:ascii="宋体" w:hAnsi="宋体" w:cs="宋体"/>
                <w:color w:val="000000" w:themeColor="text1"/>
                <w:position w:val="6"/>
                <w:szCs w:val="21"/>
              </w:rPr>
              <w:t xml:space="preserve">有效证明材料</w:t>
            </w:r>
            <w:r>
              <w:rPr>
                <w:rFonts w:hint="eastAsia" w:ascii="宋体" w:hAnsi="宋体" w:cs="宋体"/>
                <w:color w:val="000000" w:themeColor="text1"/>
                <w:position w:val="6"/>
                <w:szCs w:val="21"/>
              </w:rPr>
              <w:t xml:space="preserve">的复印件形式上传，否则不得分。）</w:t>
            </w:r>
            <w:r/>
          </w:p>
          <w:p>
            <w:pPr>
              <w:ind w:firstLine="420"/>
              <w:spacing w:line="480" w:lineRule="exact"/>
              <w:rPr>
                <w:rFonts w:ascii="宋体" w:hAnsi="宋体" w:cs="宋体"/>
                <w:color w:val="000000" w:themeColor="text1"/>
                <w:position w:val="6"/>
                <w:szCs w:val="21"/>
              </w:rPr>
            </w:pPr>
            <w:r>
              <w:rPr>
                <w:rFonts w:hint="eastAsia" w:ascii="宋体" w:hAnsi="宋体" w:cs="宋体"/>
                <w:color w:val="000000" w:themeColor="text1"/>
                <w:position w:val="6"/>
                <w:szCs w:val="21"/>
              </w:rPr>
              <w:t xml:space="preserve">3、项目团队人员（不含项目经理和技术负责人）具有一级注册造价工程</w:t>
            </w:r>
            <w:r>
              <w:rPr>
                <w:rFonts w:hint="eastAsia" w:ascii="宋体" w:hAnsi="宋体" w:cs="宋体"/>
                <w:color w:val="000000" w:themeColor="text1"/>
                <w:position w:val="6"/>
                <w:szCs w:val="21"/>
              </w:rPr>
              <w:t xml:space="preserve">师（安装类）或机电类二级及以上注册建造师证书，且</w:t>
            </w:r>
            <w:r>
              <w:rPr>
                <w:rFonts w:hint="eastAsia" w:ascii="宋体" w:hAnsi="宋体" w:cs="宋体"/>
                <w:color w:val="000000" w:themeColor="text1"/>
                <w:position w:val="6"/>
                <w:szCs w:val="21"/>
              </w:rPr>
              <w:t xml:space="preserve">具有电气及自动化工程类等相关专业正高级工程师职称的得4分，高级工程师职称的得2分，中级工程师职称的得1</w:t>
            </w:r>
            <w:r>
              <w:rPr>
                <w:rFonts w:hint="eastAsia" w:ascii="宋体" w:hAnsi="宋体" w:cs="宋体"/>
                <w:color w:val="000000" w:themeColor="text1"/>
                <w:position w:val="6"/>
                <w:szCs w:val="21"/>
              </w:rPr>
              <w:t xml:space="preserve">分。</w:t>
            </w:r>
            <w:r>
              <w:rPr>
                <w:rFonts w:hint="eastAsia" w:ascii="宋体" w:hAnsi="宋体" w:cs="宋体"/>
                <w:color w:val="000000" w:themeColor="text1"/>
                <w:position w:val="6"/>
                <w:szCs w:val="21"/>
              </w:rPr>
              <w:t xml:space="preserve">（提供相关证书原件扫描件和投标人为其缴纳的</w:t>
            </w:r>
            <w:r>
              <w:rPr>
                <w:rFonts w:hint="eastAsia" w:ascii="宋体" w:hAnsi="宋体" w:cs="宋体"/>
                <w:color w:val="000000" w:themeColor="text1"/>
                <w:position w:val="6"/>
                <w:szCs w:val="21"/>
              </w:rPr>
              <w:t xml:space="preserve">2026</w:t>
            </w:r>
            <w:r>
              <w:rPr>
                <w:rFonts w:hint="eastAsia" w:ascii="宋体" w:hAnsi="宋体" w:cs="宋体"/>
                <w:color w:val="000000" w:themeColor="text1"/>
                <w:position w:val="6"/>
                <w:szCs w:val="21"/>
              </w:rPr>
              <w:t xml:space="preserve">年2月-2026年</w:t>
            </w:r>
            <w:r>
              <w:rPr>
                <w:rFonts w:hint="eastAsia" w:ascii="宋体" w:hAnsi="宋体" w:cs="宋体"/>
                <w:color w:val="000000" w:themeColor="text1"/>
                <w:position w:val="6"/>
                <w:szCs w:val="21"/>
              </w:rPr>
              <w:t xml:space="preserve">4月</w:t>
            </w:r>
            <w:r>
              <w:rPr>
                <w:rFonts w:hint="eastAsia" w:ascii="宋体" w:hAnsi="宋体" w:cs="宋体"/>
                <w:color w:val="000000" w:themeColor="text1"/>
                <w:position w:val="6"/>
                <w:szCs w:val="21"/>
              </w:rPr>
              <w:t xml:space="preserve">任意一个月社会养老保险的</w:t>
            </w:r>
            <w:r>
              <w:rPr>
                <w:rFonts w:hint="eastAsia" w:ascii="宋体" w:hAnsi="宋体" w:cs="宋体"/>
                <w:color w:val="000000" w:themeColor="text1"/>
                <w:position w:val="6"/>
                <w:szCs w:val="21"/>
              </w:rPr>
              <w:t xml:space="preserve">有效证明材料</w:t>
            </w:r>
            <w:r>
              <w:rPr>
                <w:rFonts w:hint="eastAsia" w:ascii="宋体" w:hAnsi="宋体" w:cs="宋体"/>
                <w:color w:val="000000" w:themeColor="text1"/>
                <w:position w:val="6"/>
                <w:szCs w:val="21"/>
              </w:rPr>
              <w:t xml:space="preserve">的复印件形式上传，否则不得分。）</w:t>
            </w:r>
            <w:r/>
          </w:p>
        </w:tc>
      </w:tr>
    </w:tbl>
    <w:p>
      <w:pPr>
        <w:widowControl/>
        <w:rPr>
          <w:rFonts w:ascii="黑体" w:eastAsia="黑体" w:cs="Arial"/>
          <w:bCs/>
          <w:color w:val="000000" w:themeColor="text1"/>
          <w:sz w:val="33"/>
          <w:szCs w:val="44"/>
        </w:rPr>
      </w:pPr>
      <w:r>
        <w:rPr>
          <w:rFonts w:ascii="黑体" w:eastAsia="黑体" w:cs="Arial"/>
          <w:bCs/>
          <w:color w:val="000000" w:themeColor="text1"/>
          <w:sz w:val="33"/>
          <w:szCs w:val="44"/>
        </w:rPr>
      </w:r>
      <w:r/>
    </w:p>
    <w:p>
      <w:pPr>
        <w:widowControl/>
        <w:rPr>
          <w:rFonts w:ascii="黑体" w:eastAsia="黑体" w:cs="Arial"/>
          <w:bCs/>
          <w:color w:val="000000" w:themeColor="text1"/>
          <w:sz w:val="33"/>
          <w:szCs w:val="44"/>
        </w:rPr>
      </w:pPr>
      <w:r>
        <w:rPr>
          <w:rFonts w:ascii="黑体" w:eastAsia="黑体" w:cs="Arial"/>
          <w:bCs/>
          <w:color w:val="000000" w:themeColor="text1"/>
          <w:sz w:val="33"/>
          <w:szCs w:val="44"/>
        </w:rPr>
      </w:r>
      <w:r/>
    </w:p>
    <w:p>
      <w:pPr>
        <w:widowControl/>
        <w:rPr>
          <w:rFonts w:ascii="黑体" w:eastAsia="黑体" w:cs="Arial"/>
          <w:bCs/>
          <w:color w:val="000000" w:themeColor="text1"/>
          <w:sz w:val="33"/>
          <w:szCs w:val="44"/>
        </w:rPr>
      </w:pPr>
      <w:r>
        <w:rPr>
          <w:rFonts w:ascii="黑体" w:eastAsia="黑体" w:cs="Arial"/>
          <w:bCs/>
          <w:color w:val="000000" w:themeColor="text1"/>
          <w:sz w:val="33"/>
          <w:szCs w:val="44"/>
        </w:rPr>
      </w:r>
      <w:r/>
    </w:p>
    <w:p>
      <w:pPr>
        <w:widowControl/>
        <w:rPr>
          <w:rFonts w:ascii="黑体" w:eastAsia="黑体" w:cs="Arial"/>
          <w:bCs/>
          <w:color w:val="000000" w:themeColor="text1"/>
          <w:sz w:val="33"/>
          <w:szCs w:val="44"/>
        </w:rPr>
      </w:pPr>
      <w:r>
        <w:rPr>
          <w:rFonts w:ascii="黑体" w:eastAsia="黑体" w:cs="Arial"/>
          <w:bCs/>
          <w:color w:val="000000" w:themeColor="text1"/>
          <w:sz w:val="33"/>
          <w:szCs w:val="44"/>
        </w:rPr>
      </w:r>
      <w:r/>
    </w:p>
    <w:p>
      <w:pPr>
        <w:widowControl/>
        <w:rPr>
          <w:rFonts w:ascii="黑体" w:eastAsia="黑体" w:cs="Arial"/>
          <w:bCs/>
          <w:color w:val="000000" w:themeColor="text1"/>
          <w:sz w:val="33"/>
          <w:szCs w:val="44"/>
        </w:rPr>
      </w:pPr>
      <w:r>
        <w:rPr>
          <w:rFonts w:ascii="黑体" w:eastAsia="黑体" w:cs="Arial"/>
          <w:bCs/>
          <w:color w:val="000000" w:themeColor="text1"/>
          <w:sz w:val="33"/>
          <w:szCs w:val="44"/>
        </w:rPr>
      </w:r>
      <w:r/>
    </w:p>
    <w:p>
      <w:pPr>
        <w:widowControl/>
        <w:rPr>
          <w:rFonts w:ascii="黑体" w:eastAsia="黑体" w:cs="Arial"/>
          <w:bCs/>
          <w:color w:val="000000" w:themeColor="text1"/>
          <w:sz w:val="33"/>
          <w:szCs w:val="44"/>
        </w:rPr>
      </w:pPr>
      <w:r>
        <w:rPr>
          <w:rFonts w:ascii="黑体" w:eastAsia="黑体" w:cs="Arial"/>
          <w:bCs/>
          <w:color w:val="000000" w:themeColor="text1"/>
          <w:sz w:val="33"/>
          <w:szCs w:val="44"/>
        </w:rPr>
      </w:r>
      <w:r/>
    </w:p>
    <w:p>
      <w:pPr>
        <w:widowControl/>
        <w:rPr>
          <w:rFonts w:ascii="黑体" w:eastAsia="黑体" w:cs="Arial"/>
          <w:bCs/>
          <w:color w:val="000000" w:themeColor="text1"/>
          <w:sz w:val="33"/>
          <w:szCs w:val="44"/>
        </w:rPr>
      </w:pPr>
      <w:r>
        <w:rPr>
          <w:rFonts w:ascii="黑体" w:eastAsia="黑体" w:cs="Arial"/>
          <w:bCs/>
          <w:color w:val="000000" w:themeColor="text1"/>
          <w:sz w:val="33"/>
          <w:szCs w:val="44"/>
        </w:rPr>
      </w:r>
      <w:r/>
    </w:p>
    <w:p>
      <w:pPr>
        <w:widowControl/>
        <w:rPr>
          <w:rFonts w:ascii="黑体" w:eastAsia="黑体" w:cs="Arial"/>
          <w:bCs/>
          <w:color w:val="000000" w:themeColor="text1"/>
          <w:sz w:val="33"/>
          <w:szCs w:val="44"/>
        </w:rPr>
      </w:pPr>
      <w:r>
        <w:rPr>
          <w:rFonts w:ascii="黑体" w:eastAsia="黑体" w:cs="Arial"/>
          <w:bCs/>
          <w:color w:val="000000" w:themeColor="text1"/>
          <w:sz w:val="33"/>
          <w:szCs w:val="44"/>
        </w:rPr>
      </w:r>
      <w:r/>
    </w:p>
    <w:p>
      <w:pPr>
        <w:widowControl/>
        <w:rPr>
          <w:rFonts w:ascii="黑体" w:eastAsia="黑体" w:cs="Arial"/>
          <w:bCs/>
          <w:color w:val="000000" w:themeColor="text1"/>
          <w:sz w:val="33"/>
          <w:szCs w:val="44"/>
        </w:rPr>
      </w:pPr>
      <w:r>
        <w:rPr>
          <w:rFonts w:ascii="黑体" w:eastAsia="黑体" w:cs="Arial"/>
          <w:bCs/>
          <w:color w:val="000000" w:themeColor="text1"/>
          <w:sz w:val="33"/>
          <w:szCs w:val="44"/>
        </w:rPr>
      </w:r>
      <w:r/>
    </w:p>
    <w:p>
      <w:pPr>
        <w:widowControl/>
        <w:rPr>
          <w:rFonts w:ascii="黑体" w:eastAsia="黑体" w:cs="Arial"/>
          <w:bCs/>
          <w:color w:val="000000" w:themeColor="text1"/>
          <w:sz w:val="33"/>
          <w:szCs w:val="44"/>
        </w:rPr>
      </w:pPr>
      <w:r>
        <w:rPr>
          <w:rFonts w:ascii="黑体" w:eastAsia="黑体" w:cs="Arial"/>
          <w:bCs/>
          <w:color w:val="000000" w:themeColor="text1"/>
          <w:sz w:val="33"/>
          <w:szCs w:val="44"/>
        </w:rPr>
      </w:r>
      <w:r/>
    </w:p>
    <w:p>
      <w:pPr>
        <w:widowControl/>
        <w:rPr>
          <w:rFonts w:ascii="黑体" w:eastAsia="黑体" w:cs="Arial"/>
          <w:bCs/>
          <w:color w:val="000000" w:themeColor="text1"/>
          <w:sz w:val="33"/>
          <w:szCs w:val="44"/>
        </w:rPr>
      </w:pPr>
      <w:r>
        <w:rPr>
          <w:rFonts w:ascii="黑体" w:eastAsia="黑体" w:cs="Arial"/>
          <w:bCs/>
          <w:color w:val="000000" w:themeColor="text1"/>
          <w:sz w:val="33"/>
          <w:szCs w:val="44"/>
        </w:rPr>
      </w:r>
      <w:r/>
    </w:p>
    <w:p>
      <w:pPr>
        <w:widowControl/>
        <w:rPr>
          <w:rFonts w:ascii="黑体" w:eastAsia="黑体" w:cs="Arial"/>
          <w:bCs/>
          <w:color w:val="000000" w:themeColor="text1"/>
          <w:sz w:val="33"/>
          <w:szCs w:val="44"/>
        </w:rPr>
      </w:pPr>
      <w:r>
        <w:rPr>
          <w:rFonts w:ascii="黑体" w:eastAsia="黑体" w:cs="Arial"/>
          <w:bCs/>
          <w:color w:val="000000" w:themeColor="text1"/>
          <w:sz w:val="33"/>
          <w:szCs w:val="44"/>
        </w:rPr>
      </w:r>
      <w:r/>
    </w:p>
    <w:p>
      <w:pPr>
        <w:widowControl/>
        <w:rPr>
          <w:rFonts w:ascii="黑体" w:eastAsia="黑体" w:cs="Arial"/>
          <w:bCs/>
          <w:color w:val="000000" w:themeColor="text1"/>
          <w:sz w:val="33"/>
          <w:szCs w:val="44"/>
        </w:rPr>
      </w:pPr>
      <w:r>
        <w:rPr>
          <w:rFonts w:ascii="黑体" w:eastAsia="黑体" w:cs="Arial"/>
          <w:bCs/>
          <w:color w:val="000000" w:themeColor="text1"/>
          <w:sz w:val="33"/>
          <w:szCs w:val="44"/>
        </w:rPr>
      </w:r>
      <w:r/>
    </w:p>
    <w:p>
      <w:pPr>
        <w:widowControl/>
        <w:rPr>
          <w:rFonts w:ascii="黑体" w:eastAsia="黑体" w:cs="Arial"/>
          <w:bCs/>
          <w:color w:val="000000" w:themeColor="text1"/>
          <w:sz w:val="33"/>
          <w:szCs w:val="44"/>
        </w:rPr>
      </w:pPr>
      <w:r>
        <w:rPr>
          <w:rFonts w:ascii="黑体" w:eastAsia="黑体" w:cs="Arial"/>
          <w:bCs/>
          <w:color w:val="000000" w:themeColor="text1"/>
          <w:sz w:val="33"/>
          <w:szCs w:val="44"/>
        </w:rPr>
      </w:r>
      <w:r/>
    </w:p>
    <w:p>
      <w:pPr>
        <w:jc w:val="center"/>
        <w:widowControl/>
        <w:rPr>
          <w:rFonts w:ascii="黑体" w:hAnsi="Arial" w:eastAsia="黑体" w:cs="Arial"/>
          <w:b/>
          <w:bCs/>
          <w:color w:val="000000" w:themeColor="text1"/>
          <w:sz w:val="44"/>
          <w:szCs w:val="44"/>
        </w:rPr>
      </w:pPr>
      <w:r>
        <w:rPr>
          <w:rFonts w:hint="eastAsia" w:ascii="黑体" w:eastAsia="黑体" w:cs="Arial"/>
          <w:bCs/>
          <w:color w:val="000000" w:themeColor="text1"/>
          <w:sz w:val="33"/>
          <w:szCs w:val="44"/>
        </w:rPr>
        <w:t xml:space="preserve">第六章 </w:t>
      </w:r>
      <w:r>
        <w:rPr>
          <w:rFonts w:hint="eastAsia" w:ascii="宋体" w:hAnsi="宋体"/>
          <w:color w:val="000000" w:themeColor="text1"/>
          <w:sz w:val="36"/>
        </w:rPr>
        <w:t xml:space="preserve">竞争性磋商响应文件格式</w:t>
      </w:r>
      <w:r/>
    </w:p>
    <w:p>
      <w:pPr>
        <w:jc w:val="center"/>
        <w:rPr>
          <w:rFonts w:ascii="宋体" w:hAnsi="宋体"/>
          <w:b/>
          <w:color w:val="000000" w:themeColor="text1"/>
          <w:sz w:val="72"/>
          <w:szCs w:val="21"/>
        </w:rPr>
      </w:pPr>
      <w:r>
        <w:rPr>
          <w:rFonts w:ascii="宋体" w:hAnsi="宋体"/>
          <w:b/>
          <w:color w:val="000000" w:themeColor="text1"/>
          <w:sz w:val="72"/>
          <w:szCs w:val="21"/>
        </w:rPr>
      </w:r>
      <w:r/>
    </w:p>
    <w:p>
      <w:pPr>
        <w:jc w:val="center"/>
        <w:rPr>
          <w:rFonts w:ascii="宋体" w:hAnsi="宋体"/>
          <w:b/>
          <w:color w:val="000000" w:themeColor="text1"/>
          <w:sz w:val="22"/>
          <w:szCs w:val="21"/>
        </w:rPr>
      </w:pPr>
      <w:r>
        <w:rPr>
          <w:rFonts w:ascii="宋体" w:hAnsi="宋体"/>
          <w:b/>
          <w:color w:val="000000" w:themeColor="text1"/>
          <w:sz w:val="22"/>
          <w:szCs w:val="21"/>
        </w:rPr>
      </w:r>
      <w:r/>
    </w:p>
    <w:p>
      <w:pPr>
        <w:jc w:val="center"/>
        <w:rPr>
          <w:rFonts w:ascii="宋体" w:hAnsi="宋体" w:cs="Arial"/>
          <w:b/>
          <w:bCs/>
          <w:color w:val="000000" w:themeColor="text1"/>
          <w:sz w:val="44"/>
          <w:szCs w:val="44"/>
        </w:rPr>
      </w:pPr>
      <w:r>
        <w:rPr>
          <w:rFonts w:hint="eastAsia" w:ascii="宋体" w:hAnsi="宋体" w:cs="Arial"/>
          <w:b/>
          <w:bCs/>
          <w:color w:val="000000" w:themeColor="text1"/>
          <w:sz w:val="44"/>
          <w:szCs w:val="44"/>
        </w:rPr>
        <w:t xml:space="preserve">竞争性磋商响应文件</w:t>
      </w:r>
      <w:r/>
    </w:p>
    <w:p>
      <w:pPr>
        <w:pStyle w:val="744"/>
        <w:ind w:firstLine="0"/>
        <w:jc w:val="center"/>
        <w:rPr>
          <w:rFonts w:ascii="黑体" w:hAnsi="黑体" w:eastAsia="黑体"/>
          <w:b/>
          <w:bCs/>
          <w:color w:val="000000" w:themeColor="text1"/>
          <w:sz w:val="32"/>
        </w:rPr>
      </w:pPr>
      <w:r>
        <w:rPr>
          <w:rFonts w:ascii="黑体" w:hAnsi="黑体" w:eastAsia="黑体"/>
          <w:b/>
          <w:bCs/>
          <w:color w:val="000000" w:themeColor="text1"/>
          <w:sz w:val="32"/>
        </w:rPr>
      </w:r>
      <w:r/>
    </w:p>
    <w:p>
      <w:pPr>
        <w:ind w:firstLine="1084"/>
        <w:rPr>
          <w:rFonts w:ascii="黑体" w:hAnsi="黑体" w:eastAsia="黑体"/>
          <w:b/>
          <w:color w:val="000000" w:themeColor="text1"/>
          <w:sz w:val="36"/>
          <w:szCs w:val="21"/>
        </w:rPr>
      </w:pPr>
      <w:r>
        <w:rPr>
          <w:rFonts w:hint="eastAsia" w:ascii="黑体" w:hAnsi="黑体" w:eastAsia="黑体"/>
          <w:b/>
          <w:color w:val="000000" w:themeColor="text1"/>
          <w:sz w:val="36"/>
          <w:szCs w:val="21"/>
        </w:rPr>
        <w:t xml:space="preserve">              （正或副本）</w:t>
      </w:r>
      <w:r/>
    </w:p>
    <w:p>
      <w:pPr>
        <w:ind w:firstLine="1084"/>
        <w:rPr>
          <w:rFonts w:ascii="黑体" w:hAnsi="黑体" w:eastAsia="黑体"/>
          <w:b/>
          <w:color w:val="000000" w:themeColor="text1"/>
          <w:sz w:val="36"/>
          <w:szCs w:val="21"/>
        </w:rPr>
      </w:pPr>
      <w:r>
        <w:rPr>
          <w:rFonts w:ascii="黑体" w:hAnsi="黑体" w:eastAsia="黑体"/>
          <w:b/>
          <w:color w:val="000000" w:themeColor="text1"/>
          <w:sz w:val="36"/>
          <w:szCs w:val="21"/>
        </w:rPr>
      </w:r>
      <w:r/>
    </w:p>
    <w:p>
      <w:pPr>
        <w:ind w:firstLine="1084"/>
        <w:rPr>
          <w:rFonts w:ascii="黑体" w:hAnsi="黑体" w:eastAsia="黑体"/>
          <w:b/>
          <w:color w:val="000000" w:themeColor="text1"/>
          <w:sz w:val="36"/>
          <w:szCs w:val="21"/>
        </w:rPr>
      </w:pPr>
      <w:r>
        <w:rPr>
          <w:rFonts w:ascii="黑体" w:hAnsi="黑体" w:eastAsia="黑体"/>
          <w:b/>
          <w:color w:val="000000" w:themeColor="text1"/>
          <w:sz w:val="36"/>
          <w:szCs w:val="21"/>
        </w:rPr>
      </w:r>
      <w:r/>
    </w:p>
    <w:p>
      <w:pPr>
        <w:ind w:firstLine="1084"/>
        <w:rPr>
          <w:rFonts w:ascii="黑体" w:hAnsi="黑体" w:eastAsia="黑体"/>
          <w:b/>
          <w:color w:val="000000" w:themeColor="text1"/>
          <w:sz w:val="36"/>
        </w:rPr>
      </w:pPr>
      <w:r>
        <w:rPr>
          <w:rFonts w:hint="eastAsia" w:ascii="黑体" w:hAnsi="黑体" w:eastAsia="黑体"/>
          <w:b/>
          <w:color w:val="000000" w:themeColor="text1"/>
          <w:sz w:val="36"/>
        </w:rPr>
        <w:t xml:space="preserve">项 目 名 称：</w:t>
      </w:r>
      <w:r/>
    </w:p>
    <w:p>
      <w:pPr>
        <w:ind w:firstLine="1084"/>
        <w:rPr>
          <w:rFonts w:ascii="黑体" w:hAnsi="黑体" w:eastAsia="黑体"/>
          <w:b/>
          <w:color w:val="000000" w:themeColor="text1"/>
          <w:sz w:val="36"/>
          <w:u w:val="single"/>
        </w:rPr>
      </w:pPr>
      <w:r>
        <w:rPr>
          <w:rFonts w:hint="eastAsia" w:ascii="黑体" w:hAnsi="黑体" w:eastAsia="黑体"/>
          <w:b/>
          <w:color w:val="000000" w:themeColor="text1"/>
          <w:sz w:val="36"/>
        </w:rPr>
        <w:t xml:space="preserve">项 目 编 号：</w:t>
      </w:r>
      <w:r/>
    </w:p>
    <w:p>
      <w:pPr>
        <w:ind w:firstLine="1084"/>
        <w:rPr>
          <w:rFonts w:ascii="黑体" w:hAnsi="黑体" w:eastAsia="黑体"/>
          <w:b/>
          <w:color w:val="000000" w:themeColor="text1"/>
          <w:sz w:val="36"/>
        </w:rPr>
      </w:pPr>
      <w:r>
        <w:rPr>
          <w:rFonts w:hint="eastAsia" w:ascii="黑体" w:hAnsi="黑体" w:eastAsia="黑体"/>
          <w:b/>
          <w:color w:val="000000" w:themeColor="text1"/>
          <w:sz w:val="36"/>
        </w:rPr>
        <w:t xml:space="preserve">磋商供应商名称：</w:t>
      </w:r>
      <w:r/>
    </w:p>
    <w:p>
      <w:pPr>
        <w:rPr>
          <w:rFonts w:ascii="黑体" w:hAnsi="黑体" w:eastAsia="黑体"/>
          <w:b/>
          <w:color w:val="000000" w:themeColor="text1"/>
          <w:sz w:val="36"/>
        </w:rPr>
      </w:pPr>
      <w:r>
        <w:rPr>
          <w:rFonts w:hint="eastAsia" w:ascii="黑体" w:hAnsi="黑体" w:eastAsia="黑体"/>
          <w:b/>
          <w:color w:val="000000" w:themeColor="text1"/>
          <w:sz w:val="36"/>
        </w:rPr>
        <w:t xml:space="preserve">      日       期：</w:t>
      </w:r>
      <w:r/>
    </w:p>
    <w:p>
      <w:pPr>
        <w:pStyle w:val="744"/>
        <w:ind w:firstLine="2464"/>
        <w:rPr>
          <w:rFonts w:ascii="宋体" w:hAnsi="宋体"/>
          <w:bCs/>
          <w:color w:val="000000" w:themeColor="text1"/>
          <w:sz w:val="32"/>
          <w:szCs w:val="32"/>
        </w:rPr>
      </w:pPr>
      <w:r>
        <w:rPr>
          <w:rFonts w:ascii="宋体" w:hAnsi="宋体"/>
          <w:bCs/>
          <w:color w:val="000000" w:themeColor="text1"/>
          <w:sz w:val="32"/>
          <w:szCs w:val="32"/>
        </w:rPr>
      </w:r>
      <w:r/>
    </w:p>
    <w:p>
      <w:pPr>
        <w:pStyle w:val="744"/>
        <w:ind w:firstLine="0"/>
        <w:spacing w:before="0" w:after="0"/>
        <w:rPr>
          <w:rFonts w:ascii="宋体" w:hAnsi="宋体"/>
          <w:color w:val="000000" w:themeColor="text1"/>
        </w:rPr>
      </w:pPr>
      <w:r>
        <w:rPr>
          <w:rFonts w:ascii="宋体" w:hAnsi="宋体"/>
          <w:color w:val="000000" w:themeColor="text1"/>
        </w:rPr>
      </w:r>
      <w:r/>
    </w:p>
    <w:p>
      <w:pPr>
        <w:pStyle w:val="744"/>
        <w:ind w:firstLine="0"/>
        <w:spacing w:before="0" w:after="0"/>
        <w:rPr>
          <w:rFonts w:ascii="宋体" w:hAnsi="宋体"/>
          <w:color w:val="000000" w:themeColor="text1"/>
        </w:rPr>
      </w:pPr>
      <w:r>
        <w:rPr>
          <w:rFonts w:ascii="宋体" w:hAnsi="宋体"/>
          <w:color w:val="000000" w:themeColor="text1"/>
        </w:rPr>
      </w:r>
      <w:r/>
    </w:p>
    <w:p>
      <w:pPr>
        <w:pStyle w:val="744"/>
        <w:ind w:firstLine="0"/>
        <w:spacing w:before="0" w:after="0"/>
        <w:rPr>
          <w:rFonts w:ascii="宋体" w:hAnsi="宋体"/>
          <w:color w:val="000000" w:themeColor="text1"/>
        </w:rPr>
      </w:pPr>
      <w:r>
        <w:rPr>
          <w:rFonts w:ascii="宋体" w:hAnsi="宋体"/>
          <w:color w:val="000000" w:themeColor="text1"/>
        </w:rPr>
      </w:r>
      <w:r/>
    </w:p>
    <w:p>
      <w:pPr>
        <w:pStyle w:val="744"/>
        <w:ind w:firstLine="0"/>
        <w:spacing w:before="0" w:after="0"/>
        <w:rPr>
          <w:rFonts w:ascii="宋体" w:hAnsi="宋体"/>
          <w:color w:val="000000" w:themeColor="text1"/>
        </w:rPr>
      </w:pPr>
      <w:r>
        <w:rPr>
          <w:rFonts w:ascii="宋体" w:hAnsi="宋体"/>
          <w:color w:val="000000" w:themeColor="text1"/>
        </w:rPr>
      </w:r>
      <w:r/>
    </w:p>
    <w:p>
      <w:pPr>
        <w:jc w:val="center"/>
        <w:rPr>
          <w:rFonts w:ascii="宋体" w:hAnsi="宋体"/>
          <w:b/>
          <w:color w:val="000000" w:themeColor="text1"/>
          <w:szCs w:val="21"/>
        </w:rPr>
      </w:pPr>
      <w:r>
        <w:rPr>
          <w:color w:val="000000" w:themeColor="text1"/>
        </w:rPr>
        <w:br w:type="page" w:clear="all"/>
      </w:r>
      <w:bookmarkEnd w:id="582"/>
      <w:r/>
      <w:bookmarkEnd w:id="583"/>
      <w:r/>
      <w:bookmarkEnd w:id="584"/>
      <w:r>
        <w:rPr>
          <w:rFonts w:hint="eastAsia" w:ascii="宋体" w:hAnsi="宋体"/>
          <w:b/>
          <w:color w:val="000000" w:themeColor="text1"/>
          <w:szCs w:val="21"/>
        </w:rPr>
        <w:t xml:space="preserve">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0"/>
        <w:gridCol w:w="3570"/>
      </w:tblGrid>
      <w:tr>
        <w:trPr>
          <w:trHeight w:val="46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jc w:val="center"/>
              <w:spacing w:line="265" w:lineRule="atLeast"/>
              <w:shd w:val="clear" w:color="auto" w:fill="ffffff"/>
              <w:rPr>
                <w:rFonts w:ascii="宋体" w:hAnsi="宋体"/>
                <w:b/>
                <w:bCs/>
                <w:color w:val="000000" w:themeColor="text1"/>
                <w:sz w:val="21"/>
                <w:szCs w:val="21"/>
                <w:lang w:eastAsia="zh-CN"/>
              </w:rPr>
            </w:pPr>
            <w:r>
              <w:rPr>
                <w:rFonts w:hint="eastAsia" w:ascii="宋体" w:hAnsi="宋体"/>
                <w:b/>
                <w:color w:val="000000" w:themeColor="text1"/>
                <w:sz w:val="21"/>
                <w:szCs w:val="21"/>
                <w:lang w:eastAsia="zh-CN"/>
              </w:rPr>
              <w:t xml:space="preserve">评分项目</w:t>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jc w:val="center"/>
              <w:spacing w:after="200" w:line="220" w:lineRule="atLeast"/>
              <w:rPr>
                <w:rFonts w:ascii="宋体" w:hAnsi="宋体"/>
                <w:b/>
                <w:color w:val="000000" w:themeColor="text1"/>
                <w:szCs w:val="21"/>
              </w:rPr>
            </w:pPr>
            <w:r>
              <w:rPr>
                <w:rFonts w:hint="eastAsia" w:ascii="宋体" w:hAnsi="宋体"/>
                <w:b/>
                <w:color w:val="000000" w:themeColor="text1"/>
                <w:szCs w:val="21"/>
                <w:lang w:bidi="en-US"/>
              </w:rPr>
              <w:t xml:space="preserve">在响应文件中的页码位置</w:t>
            </w:r>
            <w:r/>
          </w:p>
        </w:tc>
      </w:tr>
      <w:tr>
        <w:trPr>
          <w:trHeight w:val="446"/>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jc w:val="both"/>
              <w:spacing w:line="265" w:lineRule="atLeast"/>
              <w:shd w:val="clear" w:color="auto" w:fill="ffffff"/>
              <w:rPr>
                <w:rFonts w:ascii="宋体" w:hAnsi="宋体"/>
                <w:b/>
                <w:color w:val="000000" w:themeColor="text1"/>
                <w:lang w:eastAsia="zh-CN"/>
              </w:rPr>
            </w:pPr>
            <w:r>
              <w:rPr>
                <w:rFonts w:ascii="宋体" w:hAnsi="宋体"/>
                <w:b/>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b/>
                <w:color w:val="000000" w:themeColor="text1"/>
                <w:sz w:val="24"/>
                <w:lang w:bidi="en-US"/>
              </w:rPr>
            </w:pPr>
            <w:r>
              <w:rPr>
                <w:rFonts w:ascii="宋体" w:hAnsi="宋体"/>
                <w:b/>
                <w:color w:val="000000" w:themeColor="text1"/>
                <w:sz w:val="24"/>
                <w:lang w:bidi="en-US"/>
              </w:rPr>
            </w:r>
            <w:r/>
          </w:p>
        </w:tc>
      </w:tr>
      <w:tr>
        <w:trPr>
          <w:trHeight w:val="300"/>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pStyle w:val="728"/>
              <w:ind w:left="420"/>
              <w:jc w:val="both"/>
              <w:spacing w:line="265" w:lineRule="atLeast"/>
              <w:shd w:val="clear" w:color="auto" w:fill="ffffff"/>
              <w:rPr>
                <w:rFonts w:ascii="宋体" w:hAnsi="宋体"/>
                <w:color w:val="000000" w:themeColor="text1"/>
                <w:lang w:eastAsia="zh-CN"/>
              </w:rPr>
            </w:pPr>
            <w:r>
              <w:rPr>
                <w:rFonts w:ascii="宋体" w:hAnsi="宋体"/>
                <w:color w:val="000000" w:themeColor="text1"/>
                <w:lang w:eastAsia="zh-CN"/>
              </w:rPr>
            </w:r>
            <w:r/>
          </w:p>
        </w:tc>
      </w:tr>
      <w:tr>
        <w:trPr>
          <w:trHeight w:val="32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spacing w:line="265" w:lineRule="atLeast"/>
              <w:shd w:val="clear" w:color="auto" w:fill="ffffff"/>
              <w:rPr>
                <w:rFonts w:ascii="宋体" w:hAnsi="宋体"/>
                <w:color w:val="000000" w:themeColor="text1"/>
                <w:lang w:eastAsia="zh-CN"/>
              </w:rPr>
            </w:pPr>
            <w:r>
              <w:rPr>
                <w:rFonts w:ascii="宋体" w:hAnsi="宋体"/>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r>
        <w:trPr>
          <w:trHeight w:val="28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spacing w:line="265" w:lineRule="atLeast"/>
              <w:shd w:val="clear" w:color="auto" w:fill="ffffff"/>
              <w:rPr>
                <w:rFonts w:ascii="宋体" w:hAnsi="宋体"/>
                <w:color w:val="000000" w:themeColor="text1"/>
                <w:lang w:eastAsia="zh-CN"/>
              </w:rPr>
            </w:pPr>
            <w:r>
              <w:rPr>
                <w:rFonts w:ascii="宋体" w:hAnsi="宋体"/>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r>
        <w:trPr>
          <w:trHeight w:val="46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spacing w:line="265" w:lineRule="atLeast"/>
              <w:shd w:val="clear" w:color="auto" w:fill="ffffff"/>
              <w:rPr>
                <w:rFonts w:ascii="宋体" w:hAnsi="宋体"/>
                <w:color w:val="000000" w:themeColor="text1"/>
                <w:lang w:eastAsia="zh-CN"/>
              </w:rPr>
            </w:pPr>
            <w:r>
              <w:rPr>
                <w:rFonts w:ascii="宋体" w:hAnsi="宋体"/>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r>
        <w:trPr>
          <w:trHeight w:val="46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spacing w:line="265" w:lineRule="atLeast"/>
              <w:shd w:val="clear" w:color="auto" w:fill="ffffff"/>
              <w:rPr>
                <w:rFonts w:ascii="宋体" w:hAnsi="宋体"/>
                <w:color w:val="000000" w:themeColor="text1"/>
                <w:lang w:eastAsia="zh-CN"/>
              </w:rPr>
            </w:pPr>
            <w:r>
              <w:rPr>
                <w:rFonts w:ascii="宋体" w:hAnsi="宋体"/>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r>
        <w:trPr>
          <w:trHeight w:val="28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spacing w:line="265" w:lineRule="atLeast"/>
              <w:shd w:val="clear" w:color="auto" w:fill="ffffff"/>
              <w:rPr>
                <w:rFonts w:ascii="宋体" w:hAnsi="宋体"/>
                <w:color w:val="000000" w:themeColor="text1"/>
                <w:lang w:eastAsia="zh-CN"/>
              </w:rPr>
            </w:pPr>
            <w:r>
              <w:rPr>
                <w:rFonts w:ascii="宋体" w:hAnsi="宋体"/>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r>
        <w:trPr>
          <w:trHeight w:val="389"/>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pStyle w:val="728"/>
              <w:ind w:left="420"/>
              <w:jc w:val="both"/>
              <w:spacing w:line="265" w:lineRule="atLeast"/>
              <w:shd w:val="clear" w:color="auto" w:fill="ffffff"/>
              <w:rPr>
                <w:rFonts w:ascii="宋体" w:hAnsi="宋体"/>
                <w:color w:val="000000" w:themeColor="text1"/>
                <w:lang w:eastAsia="zh-CN"/>
              </w:rPr>
            </w:pPr>
            <w:r>
              <w:rPr>
                <w:rFonts w:ascii="宋体" w:hAnsi="宋体"/>
                <w:color w:val="000000" w:themeColor="text1"/>
                <w:lang w:eastAsia="zh-CN"/>
              </w:rPr>
            </w:r>
            <w:r/>
          </w:p>
        </w:tc>
      </w:tr>
      <w:tr>
        <w:trPr>
          <w:trHeight w:val="60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spacing w:line="265" w:lineRule="atLeast"/>
              <w:shd w:val="clear" w:color="auto" w:fill="ffffff"/>
              <w:rPr>
                <w:rFonts w:ascii="宋体" w:hAnsi="宋体"/>
                <w:color w:val="000000" w:themeColor="text1"/>
                <w:lang w:eastAsia="zh-CN"/>
              </w:rPr>
            </w:pPr>
            <w:r>
              <w:rPr>
                <w:rFonts w:ascii="宋体" w:hAnsi="宋体"/>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r>
        <w:trPr>
          <w:trHeight w:val="16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spacing w:line="265" w:lineRule="atLeast"/>
              <w:shd w:val="clear" w:color="auto" w:fill="ffffff"/>
              <w:rPr>
                <w:rFonts w:ascii="宋体" w:hAnsi="宋体"/>
                <w:color w:val="000000" w:themeColor="text1"/>
                <w:lang w:eastAsia="zh-CN"/>
              </w:rPr>
            </w:pPr>
            <w:r>
              <w:rPr>
                <w:rFonts w:ascii="宋体" w:hAnsi="宋体"/>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r>
        <w:trPr>
          <w:trHeight w:val="289"/>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spacing w:line="265" w:lineRule="atLeast"/>
              <w:shd w:val="clear" w:color="auto" w:fill="ffffff"/>
              <w:rPr>
                <w:rFonts w:ascii="宋体" w:hAnsi="宋体"/>
                <w:color w:val="000000" w:themeColor="text1"/>
                <w:lang w:eastAsia="zh-CN"/>
              </w:rPr>
            </w:pPr>
            <w:r>
              <w:rPr>
                <w:rFonts w:ascii="宋体" w:hAnsi="宋体"/>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r>
        <w:trPr>
          <w:trHeight w:val="278"/>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spacing w:line="265" w:lineRule="atLeast"/>
              <w:shd w:val="clear" w:color="auto" w:fill="ffffff"/>
              <w:rPr>
                <w:rFonts w:ascii="宋体" w:hAnsi="宋体"/>
                <w:color w:val="000000" w:themeColor="text1"/>
                <w:lang w:eastAsia="zh-CN"/>
              </w:rPr>
            </w:pPr>
            <w:r>
              <w:rPr>
                <w:rFonts w:ascii="宋体" w:hAnsi="宋体"/>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r>
        <w:trPr>
          <w:trHeight w:val="269"/>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spacing w:line="265" w:lineRule="atLeast"/>
              <w:shd w:val="clear" w:color="auto" w:fill="ffffff"/>
              <w:rPr>
                <w:rFonts w:ascii="宋体" w:hAnsi="宋体"/>
                <w:color w:val="000000" w:themeColor="text1"/>
                <w:lang w:eastAsia="zh-CN"/>
              </w:rPr>
            </w:pPr>
            <w:r>
              <w:rPr>
                <w:rFonts w:ascii="宋体" w:hAnsi="宋体"/>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r>
        <w:trPr>
          <w:trHeight w:val="460"/>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pStyle w:val="728"/>
              <w:ind w:left="420"/>
              <w:jc w:val="both"/>
              <w:spacing w:line="265" w:lineRule="atLeast"/>
              <w:shd w:val="clear" w:color="auto" w:fill="ffffff"/>
              <w:rPr>
                <w:rFonts w:ascii="宋体" w:hAnsi="宋体"/>
                <w:b/>
                <w:color w:val="000000" w:themeColor="text1"/>
                <w:lang w:eastAsia="zh-CN"/>
              </w:rPr>
            </w:pPr>
            <w:r>
              <w:rPr>
                <w:rFonts w:ascii="宋体" w:hAnsi="宋体"/>
                <w:b/>
                <w:color w:val="000000" w:themeColor="text1"/>
                <w:lang w:eastAsia="zh-CN"/>
              </w:rPr>
            </w:r>
            <w:r/>
          </w:p>
        </w:tc>
      </w:tr>
      <w:tr>
        <w:trPr>
          <w:trHeight w:val="32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spacing w:line="265" w:lineRule="atLeast"/>
              <w:shd w:val="clear" w:color="auto" w:fill="ffffff"/>
              <w:rPr>
                <w:rFonts w:ascii="宋体" w:hAnsi="宋体"/>
                <w:b/>
                <w:bCs/>
                <w:color w:val="000000" w:themeColor="text1"/>
                <w:lang w:eastAsia="zh-CN"/>
              </w:rPr>
            </w:pPr>
            <w:r>
              <w:rPr>
                <w:rFonts w:ascii="宋体" w:hAnsi="宋体"/>
                <w:b/>
                <w:bCs/>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r>
        <w:trPr>
          <w:trHeight w:val="28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spacing w:line="265" w:lineRule="atLeast"/>
              <w:shd w:val="clear" w:color="auto" w:fill="ffffff"/>
              <w:rPr>
                <w:rFonts w:ascii="宋体" w:hAnsi="宋体"/>
                <w:color w:val="000000" w:themeColor="text1"/>
                <w:lang w:eastAsia="zh-CN"/>
              </w:rPr>
            </w:pPr>
            <w:r>
              <w:rPr>
                <w:rFonts w:ascii="宋体" w:hAnsi="宋体"/>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r>
        <w:trPr>
          <w:trHeight w:val="32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420"/>
              <w:spacing w:line="265" w:lineRule="atLeast"/>
              <w:shd w:val="clear" w:color="auto" w:fill="ffffff"/>
              <w:rPr>
                <w:rFonts w:ascii="宋体" w:hAnsi="宋体"/>
                <w:b/>
                <w:bCs/>
                <w:color w:val="000000" w:themeColor="text1"/>
                <w:lang w:eastAsia="zh-CN"/>
              </w:rPr>
            </w:pPr>
            <w:r>
              <w:rPr>
                <w:rFonts w:ascii="宋体" w:hAnsi="宋体"/>
                <w:b/>
                <w:bCs/>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r>
        <w:trPr>
          <w:trHeight w:val="260"/>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pStyle w:val="728"/>
              <w:ind w:left="420"/>
              <w:jc w:val="both"/>
              <w:spacing w:line="265" w:lineRule="atLeast"/>
              <w:shd w:val="clear" w:color="auto" w:fill="ffffff"/>
              <w:rPr>
                <w:rFonts w:ascii="宋体" w:hAnsi="宋体"/>
                <w:b/>
                <w:color w:val="000000" w:themeColor="text1"/>
                <w:lang w:eastAsia="zh-CN"/>
              </w:rPr>
            </w:pPr>
            <w:r>
              <w:rPr>
                <w:rFonts w:ascii="宋体" w:hAnsi="宋体"/>
                <w:b/>
                <w:color w:val="000000" w:themeColor="text1"/>
                <w:lang w:eastAsia="zh-CN"/>
              </w:rPr>
            </w:r>
            <w:r/>
          </w:p>
        </w:tc>
      </w:tr>
      <w:tr>
        <w:trPr>
          <w:trHeight w:val="50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0" w:firstLine="480"/>
              <w:spacing w:line="265" w:lineRule="atLeast"/>
              <w:shd w:val="clear" w:color="auto" w:fill="ffffff"/>
              <w:rPr>
                <w:rFonts w:ascii="宋体" w:hAnsi="宋体"/>
                <w:color w:val="000000" w:themeColor="text1"/>
                <w:szCs w:val="21"/>
                <w:lang w:eastAsia="zh-CN"/>
              </w:rPr>
            </w:pPr>
            <w:r>
              <w:rPr>
                <w:rFonts w:ascii="宋体" w:hAnsi="宋体"/>
                <w:color w:val="000000" w:themeColor="text1"/>
                <w:szCs w:val="2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r>
        <w:trPr>
          <w:trHeight w:val="44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728"/>
              <w:ind w:left="0" w:firstLine="480"/>
              <w:spacing w:line="265" w:lineRule="atLeast"/>
              <w:shd w:val="clear" w:color="auto" w:fill="ffffff"/>
              <w:rPr>
                <w:rFonts w:ascii="宋体" w:hAnsi="宋体"/>
                <w:color w:val="000000" w:themeColor="text1"/>
                <w:lang w:eastAsia="zh-CN"/>
              </w:rPr>
            </w:pPr>
            <w:r>
              <w:rPr>
                <w:rFonts w:ascii="宋体" w:hAnsi="宋体"/>
                <w:color w:val="000000" w:themeColor="text1"/>
                <w:lang w:eastAsia="zh-CN"/>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ascii="宋体" w:hAnsi="宋体"/>
                <w:color w:val="000000" w:themeColor="text1"/>
              </w:rPr>
            </w:pPr>
            <w:r>
              <w:rPr>
                <w:rFonts w:ascii="宋体" w:hAnsi="宋体"/>
                <w:color w:val="000000" w:themeColor="text1"/>
              </w:rPr>
            </w:r>
            <w:r/>
          </w:p>
        </w:tc>
      </w:tr>
    </w:tbl>
    <w:p>
      <w:pPr>
        <w:rPr>
          <w:rFonts w:ascii="宋体" w:hAnsi="宋体" w:eastAsia="微软雅黑"/>
          <w:color w:val="000000" w:themeColor="text1"/>
        </w:rPr>
      </w:pPr>
      <w:r>
        <w:rPr>
          <w:rFonts w:ascii="宋体" w:hAnsi="宋体" w:eastAsia="微软雅黑"/>
          <w:color w:val="000000" w:themeColor="text1"/>
        </w:rPr>
      </w:r>
      <w:r/>
    </w:p>
    <w:p>
      <w:pPr>
        <w:jc w:val="center"/>
        <w:spacing w:line="360" w:lineRule="auto"/>
        <w:rPr>
          <w:rFonts w:ascii="宋体" w:hAnsi="宋体"/>
          <w:b/>
          <w:bCs/>
          <w:color w:val="000000" w:themeColor="text1"/>
          <w:szCs w:val="21"/>
        </w:rPr>
      </w:pPr>
      <w:r>
        <w:rPr>
          <w:rFonts w:hint="eastAsia" w:ascii="宋体" w:hAnsi="宋体"/>
          <w:b/>
          <w:color w:val="000000" w:themeColor="text1"/>
          <w:sz w:val="36"/>
          <w:u w:val="single"/>
        </w:rPr>
        <w:br w:type="page" w:clear="all"/>
      </w:r>
      <w:r>
        <w:rPr>
          <w:rFonts w:hint="eastAsia" w:ascii="宋体" w:hAnsi="宋体"/>
          <w:b/>
          <w:bCs/>
          <w:color w:val="000000" w:themeColor="text1"/>
          <w:szCs w:val="21"/>
        </w:rPr>
        <w:t xml:space="preserve">响应文件主要目录</w:t>
      </w:r>
      <w:r/>
    </w:p>
    <w:p>
      <w:pPr>
        <w:ind w:firstLine="420"/>
        <w:spacing w:line="480" w:lineRule="auto"/>
        <w:rPr>
          <w:rFonts w:ascii="宋体" w:hAnsi="宋体"/>
          <w:color w:val="000000" w:themeColor="text1"/>
          <w:szCs w:val="21"/>
        </w:rPr>
      </w:pPr>
      <w:r>
        <w:rPr>
          <w:rFonts w:hint="eastAsia" w:ascii="宋体" w:hAnsi="宋体"/>
          <w:color w:val="000000" w:themeColor="text1"/>
          <w:szCs w:val="21"/>
        </w:rPr>
        <w:t xml:space="preserve">一、资格审查响应对照表</w:t>
      </w:r>
      <w:r/>
    </w:p>
    <w:p>
      <w:pPr>
        <w:ind w:firstLine="422"/>
        <w:spacing w:line="480" w:lineRule="auto"/>
        <w:rPr>
          <w:rFonts w:ascii="宋体" w:hAnsi="宋体"/>
          <w:bCs/>
          <w:color w:val="000000" w:themeColor="text1"/>
          <w:szCs w:val="21"/>
        </w:rPr>
      </w:pPr>
      <w:r>
        <w:rPr>
          <w:rFonts w:hint="eastAsia" w:ascii="宋体" w:hAnsi="宋体"/>
          <w:b/>
          <w:bCs/>
          <w:color w:val="000000" w:themeColor="text1"/>
          <w:szCs w:val="21"/>
        </w:rPr>
        <w:t xml:space="preserve">二</w:t>
      </w:r>
      <w:r>
        <w:rPr>
          <w:rFonts w:hint="eastAsia" w:ascii="宋体" w:hAnsi="宋体"/>
          <w:color w:val="000000" w:themeColor="text1"/>
          <w:szCs w:val="21"/>
        </w:rPr>
        <w:t xml:space="preserve">、</w:t>
      </w:r>
      <w:r>
        <w:rPr>
          <w:rFonts w:hint="eastAsia" w:ascii="宋体" w:hAnsi="宋体"/>
          <w:bCs/>
          <w:color w:val="000000" w:themeColor="text1"/>
          <w:szCs w:val="21"/>
        </w:rPr>
        <w:t xml:space="preserve">符合性审查响应对照表</w:t>
      </w:r>
      <w:r/>
    </w:p>
    <w:p>
      <w:pPr>
        <w:ind w:firstLine="420"/>
        <w:spacing w:line="480" w:lineRule="auto"/>
        <w:rPr>
          <w:rFonts w:ascii="宋体" w:hAnsi="宋体"/>
          <w:color w:val="000000" w:themeColor="text1"/>
          <w:szCs w:val="21"/>
        </w:rPr>
      </w:pPr>
      <w:r>
        <w:rPr>
          <w:rFonts w:hint="eastAsia" w:ascii="宋体" w:hAnsi="宋体"/>
          <w:color w:val="000000" w:themeColor="text1"/>
          <w:szCs w:val="21"/>
        </w:rPr>
        <w:t xml:space="preserve">三、非实质性响应对照表</w:t>
      </w:r>
      <w:r/>
    </w:p>
    <w:p>
      <w:pPr>
        <w:ind w:firstLine="420"/>
        <w:spacing w:line="480" w:lineRule="auto"/>
        <w:rPr>
          <w:rFonts w:ascii="宋体" w:hAnsi="宋体"/>
          <w:b/>
          <w:bCs/>
          <w:color w:val="000000" w:themeColor="text1"/>
          <w:sz w:val="24"/>
        </w:rPr>
      </w:pPr>
      <w:r>
        <w:rPr>
          <w:rFonts w:hint="eastAsia" w:ascii="宋体" w:hAnsi="宋体"/>
          <w:color w:val="000000" w:themeColor="text1"/>
          <w:szCs w:val="21"/>
        </w:rPr>
        <w:t xml:space="preserve">四、</w:t>
      </w:r>
      <w:r>
        <w:rPr>
          <w:rFonts w:hint="eastAsia" w:ascii="宋体" w:hAnsi="宋体"/>
          <w:i/>
          <w:color w:val="000000" w:themeColor="text1"/>
          <w:sz w:val="24"/>
          <w:u w:val="single"/>
        </w:rPr>
        <w:t xml:space="preserve">磋商响应报价表</w:t>
      </w:r>
      <w:r/>
    </w:p>
    <w:p>
      <w:pPr>
        <w:ind w:firstLine="420"/>
        <w:spacing w:line="480" w:lineRule="auto"/>
        <w:rPr>
          <w:rFonts w:ascii="宋体" w:hAnsi="宋体" w:cs="Courier New"/>
          <w:color w:val="000000" w:themeColor="text1"/>
          <w:szCs w:val="21"/>
        </w:rPr>
      </w:pPr>
      <w:r>
        <w:rPr>
          <w:rFonts w:hint="eastAsia" w:ascii="宋体" w:hAnsi="宋体" w:cs="Courier New"/>
          <w:color w:val="000000" w:themeColor="text1"/>
          <w:szCs w:val="21"/>
        </w:rPr>
        <w:t xml:space="preserve">五、</w:t>
      </w:r>
      <w:r>
        <w:rPr>
          <w:rFonts w:hint="eastAsia" w:ascii="宋体" w:hAnsi="宋体" w:cs="Courier New"/>
          <w:color w:val="000000" w:themeColor="text1"/>
          <w:szCs w:val="21"/>
        </w:rPr>
        <w:t xml:space="preserve">技术参数响应及偏离表</w:t>
      </w:r>
      <w:r/>
    </w:p>
    <w:p>
      <w:pPr>
        <w:ind w:firstLine="420"/>
        <w:spacing w:line="480" w:lineRule="auto"/>
        <w:rPr>
          <w:rFonts w:ascii="宋体" w:hAnsi="宋体" w:cs="Courier New"/>
          <w:color w:val="000000" w:themeColor="text1"/>
          <w:szCs w:val="21"/>
        </w:rPr>
      </w:pPr>
      <w:r>
        <w:rPr>
          <w:rFonts w:hint="eastAsia" w:ascii="宋体" w:hAnsi="宋体" w:cs="Courier New"/>
          <w:color w:val="000000" w:themeColor="text1"/>
          <w:szCs w:val="21"/>
        </w:rPr>
        <w:t xml:space="preserve">六、</w:t>
      </w:r>
      <w:r>
        <w:rPr>
          <w:rFonts w:hint="eastAsia" w:ascii="宋体" w:hAnsi="宋体" w:cs="Courier New"/>
          <w:color w:val="000000" w:themeColor="text1"/>
          <w:szCs w:val="21"/>
        </w:rPr>
        <w:t xml:space="preserve">商务条款响应及偏离表</w:t>
      </w:r>
      <w:r/>
    </w:p>
    <w:p>
      <w:pPr>
        <w:pStyle w:val="691"/>
        <w:spacing w:line="480" w:lineRule="auto"/>
        <w:rPr>
          <w:rFonts w:ascii="宋体" w:hAnsi="宋体" w:eastAsia="宋体" w:cs="Courier New"/>
          <w:color w:val="000000" w:themeColor="text1"/>
          <w:sz w:val="21"/>
          <w:szCs w:val="21"/>
        </w:rPr>
      </w:pPr>
      <w:r>
        <w:rPr>
          <w:rFonts w:hint="eastAsia"/>
          <w:color w:val="000000" w:themeColor="text1"/>
        </w:rPr>
        <w:t xml:space="preserve">   </w:t>
      </w:r>
      <w:r>
        <w:rPr>
          <w:rFonts w:hint="eastAsia" w:ascii="宋体" w:hAnsi="宋体" w:eastAsia="宋体" w:cs="Courier New"/>
          <w:color w:val="000000" w:themeColor="text1"/>
          <w:sz w:val="21"/>
          <w:szCs w:val="21"/>
        </w:rPr>
        <w:t xml:space="preserve">七、</w:t>
      </w:r>
      <w:r>
        <w:rPr>
          <w:rFonts w:hint="eastAsia" w:ascii="宋体" w:hAnsi="宋体" w:eastAsia="宋体" w:cs="Courier New"/>
          <w:color w:val="000000" w:themeColor="text1"/>
          <w:sz w:val="21"/>
          <w:szCs w:val="21"/>
        </w:rPr>
        <w:t xml:space="preserve">其他 （磋商文件中要求提供的资料及投标供应商认为需要提供的资料）</w:t>
      </w:r>
      <w:r/>
    </w:p>
    <w:p>
      <w:pPr>
        <w:pStyle w:val="691"/>
        <w:ind w:firstLine="420"/>
        <w:spacing w:line="48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八、工程量清单报价</w:t>
      </w:r>
      <w:r/>
    </w:p>
    <w:p>
      <w:pPr>
        <w:pStyle w:val="691"/>
        <w:ind w:firstLine="420"/>
        <w:spacing w:line="48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九</w:t>
      </w:r>
      <w:r>
        <w:rPr>
          <w:rFonts w:hint="eastAsia" w:ascii="宋体" w:hAnsi="宋体" w:eastAsia="宋体"/>
          <w:color w:val="000000" w:themeColor="text1"/>
          <w:sz w:val="21"/>
          <w:szCs w:val="21"/>
        </w:rPr>
        <w:t xml:space="preserve">、拟投入人员一览表</w:t>
      </w:r>
      <w:r/>
    </w:p>
    <w:p>
      <w:pPr>
        <w:ind w:firstLine="420"/>
        <w:spacing w:line="480" w:lineRule="auto"/>
        <w:rPr>
          <w:rFonts w:ascii="宋体" w:hAnsi="宋体"/>
          <w:color w:val="000000" w:themeColor="text1"/>
          <w:szCs w:val="21"/>
        </w:rPr>
      </w:pPr>
      <w:r>
        <w:rPr>
          <w:rFonts w:hint="eastAsia" w:ascii="宋体" w:hAnsi="宋体"/>
          <w:color w:val="000000" w:themeColor="text1"/>
          <w:szCs w:val="21"/>
        </w:rPr>
        <w:t xml:space="preserve">十</w:t>
      </w:r>
      <w:r>
        <w:rPr>
          <w:rFonts w:hint="eastAsia" w:ascii="宋体" w:hAnsi="宋体"/>
          <w:color w:val="000000" w:themeColor="text1"/>
          <w:szCs w:val="21"/>
        </w:rPr>
        <w:t xml:space="preserve">、</w:t>
      </w:r>
      <w:r>
        <w:rPr>
          <w:rFonts w:hint="eastAsia" w:ascii="宋体" w:hAnsi="宋体"/>
          <w:color w:val="000000" w:themeColor="text1"/>
          <w:szCs w:val="21"/>
        </w:rPr>
        <w:t xml:space="preserve">承诺书</w:t>
      </w:r>
      <w:r/>
    </w:p>
    <w:p>
      <w:pPr>
        <w:ind w:firstLine="420"/>
        <w:spacing w:line="480" w:lineRule="auto"/>
        <w:rPr>
          <w:rFonts w:ascii="宋体" w:hAnsi="宋体"/>
          <w:color w:val="000000" w:themeColor="text1"/>
          <w:szCs w:val="21"/>
        </w:rPr>
      </w:pPr>
      <w:r>
        <w:rPr>
          <w:rFonts w:ascii="宋体" w:hAnsi="宋体"/>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 w:val="22"/>
          <w:szCs w:val="21"/>
        </w:rPr>
      </w:pPr>
      <w:r>
        <w:rPr>
          <w:rFonts w:ascii="宋体" w:hAnsi="宋体"/>
          <w:b/>
          <w:color w:val="000000" w:themeColor="text1"/>
          <w:sz w:val="22"/>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pStyle w:val="691"/>
        <w:rPr>
          <w:color w:val="000000" w:themeColor="text1"/>
        </w:rPr>
      </w:pPr>
      <w:r>
        <w:rPr>
          <w:color w:val="000000" w:themeColor="text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hint="eastAsia" w:ascii="宋体" w:hAnsi="宋体"/>
          <w:b/>
          <w:color w:val="000000" w:themeColor="text1"/>
          <w:szCs w:val="21"/>
        </w:rPr>
        <w:t xml:space="preserve">一、资格审查响应对照表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p>
        </w:tc>
      </w:tr>
      <w:tr>
        <w:trPr>
          <w:trHeight w:val="335"/>
        </w:trPr>
        <w:tc>
          <w:tcPr>
            <w:gridSpan w:val="3"/>
            <w:tcW w:w="8251" w:type="dxa"/>
            <w:vAlign w:val="center"/>
            <w:textDirection w:val="lrTb"/>
            <w:noWrap w:val="false"/>
          </w:tcPr>
          <w:p>
            <w:pPr>
              <w:rPr>
                <w:rFonts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color w:val="000000" w:themeColor="text1"/>
                <w:szCs w:val="21"/>
              </w:rPr>
              <w:t xml:space="preserve">1</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法人或者其他组织的营业执照等证明文件，自然人的身份证明</w:t>
            </w:r>
            <w:r>
              <w:rPr>
                <w:rFonts w:hint="eastAsia" w:ascii="宋体" w:hAnsi="宋体"/>
                <w:color w:val="000000" w:themeColor="text1"/>
                <w:szCs w:val="21"/>
              </w:rPr>
              <w:t xml:space="preserve">(复印件加盖投标人公章)</w:t>
            </w:r>
            <w:r/>
          </w:p>
        </w:tc>
        <w:tc>
          <w:tcPr>
            <w:tcW w:w="215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依法缴纳职工社会保障资金的证明材料</w:t>
            </w:r>
            <w:r>
              <w:rPr>
                <w:rFonts w:hint="eastAsia" w:ascii="宋体" w:hAnsi="宋体" w:cs="宋体"/>
                <w:b/>
                <w:bCs/>
                <w:color w:val="000000" w:themeColor="text1"/>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投标人近三个月内任意一份依法纳税的缴款凭证（投标人依法享受缓缴、免缴的提供证明材料）</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上一年度的财务状况情况</w:t>
            </w:r>
            <w:r>
              <w:rPr>
                <w:rFonts w:hint="eastAsia" w:ascii="宋体" w:hAnsi="宋体" w:cs="宋体"/>
                <w:b/>
                <w:bCs/>
                <w:color w:val="000000" w:themeColor="text1"/>
                <w:szCs w:val="21"/>
              </w:rPr>
              <w:t xml:space="preserve">（成立不满一年不需提供）</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具备履行合同所必需的设备和专业技术能力的证明材料</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参加本次政府采购活动前3年内在经营活动中没有重大违法记录的书面声明</w:t>
            </w:r>
            <w:r>
              <w:rPr>
                <w:rFonts w:hint="eastAsia" w:ascii="宋体" w:hAnsi="宋体" w:cs="宋体"/>
                <w:color w:val="000000" w:themeColor="text1"/>
                <w:szCs w:val="21"/>
              </w:rPr>
              <w:t xml:space="preserve">（原件）</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供应商信用承诺函（原件）</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90"/>
        </w:trPr>
        <w:tc>
          <w:tcPr>
            <w:gridSpan w:val="3"/>
            <w:tcW w:w="8251" w:type="dxa"/>
            <w:vAlign w:val="center"/>
            <w:textDirection w:val="lrTb"/>
            <w:noWrap w:val="false"/>
          </w:tcPr>
          <w:p>
            <w:pPr>
              <w:rPr>
                <w:rFonts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9</w:t>
            </w:r>
            <w:r/>
          </w:p>
        </w:tc>
        <w:tc>
          <w:tcPr>
            <w:tcW w:w="5447" w:type="dxa"/>
            <w:vAlign w:val="center"/>
            <w:textDirection w:val="lrTb"/>
            <w:noWrap w:val="false"/>
          </w:tcPr>
          <w:p>
            <w:pPr>
              <w:rPr>
                <w:rFonts w:ascii="宋体" w:hAnsi="宋体"/>
                <w:iCs/>
                <w:color w:val="000000" w:themeColor="text1"/>
                <w:szCs w:val="21"/>
              </w:rPr>
            </w:pPr>
            <w:r>
              <w:rPr>
                <w:rFonts w:hint="eastAsia" w:ascii="宋体" w:hAnsi="宋体"/>
                <w:iCs/>
                <w:color w:val="000000" w:themeColor="text1"/>
                <w:szCs w:val="21"/>
              </w:rPr>
              <w:t xml:space="preserve">无</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3"/>
            <w:tcW w:w="8251"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0</w:t>
            </w:r>
            <w:r/>
          </w:p>
        </w:tc>
        <w:tc>
          <w:tcPr>
            <w:tcW w:w="5447" w:type="dxa"/>
            <w:vAlign w:val="center"/>
            <w:textDirection w:val="lrTb"/>
            <w:noWrap w:val="false"/>
          </w:tcPr>
          <w:p>
            <w:pPr>
              <w:rPr>
                <w:rFonts w:ascii="宋体" w:hAnsi="宋体"/>
                <w:iCs/>
                <w:color w:val="000000" w:themeColor="text1"/>
                <w:szCs w:val="21"/>
              </w:rPr>
            </w:pPr>
            <w:r>
              <w:rPr>
                <w:rFonts w:hint="eastAsia" w:ascii="宋体" w:hAnsi="宋体"/>
                <w:iCs/>
                <w:color w:val="000000" w:themeColor="text1"/>
                <w:szCs w:val="21"/>
              </w:rPr>
              <w:t xml:space="preserve">供应商须具有有效期内的</w:t>
            </w:r>
            <w:r>
              <w:rPr>
                <w:rFonts w:hint="eastAsia" w:ascii="宋体" w:hAnsi="宋体"/>
                <w:iCs/>
                <w:color w:val="000000" w:themeColor="text1"/>
                <w:szCs w:val="21"/>
              </w:rPr>
              <w:t xml:space="preserve">电子与智能化工程专业承包二级</w:t>
            </w:r>
            <w:r>
              <w:rPr>
                <w:rFonts w:hint="eastAsia" w:ascii="宋体" w:hAnsi="宋体"/>
                <w:iCs/>
                <w:color w:val="000000" w:themeColor="text1"/>
                <w:szCs w:val="21"/>
              </w:rPr>
              <w:t xml:space="preserve">及以上资质（复印件加盖供应商公章)</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389"/>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1</w:t>
            </w:r>
            <w:r/>
          </w:p>
        </w:tc>
        <w:tc>
          <w:tcPr>
            <w:tcW w:w="5447" w:type="dxa"/>
            <w:vAlign w:val="center"/>
            <w:textDirection w:val="lrTb"/>
            <w:noWrap w:val="false"/>
          </w:tcPr>
          <w:p>
            <w:pPr>
              <w:rPr>
                <w:rFonts w:ascii="宋体" w:hAnsi="宋体"/>
                <w:iCs/>
                <w:color w:val="000000" w:themeColor="text1"/>
                <w:szCs w:val="21"/>
              </w:rPr>
            </w:pPr>
            <w:r>
              <w:rPr>
                <w:rFonts w:hint="eastAsia" w:ascii="宋体" w:hAnsi="宋体"/>
                <w:iCs/>
                <w:color w:val="000000" w:themeColor="text1"/>
                <w:szCs w:val="21"/>
              </w:rPr>
              <w:t xml:space="preserve">供应商具备安全生产条件，并取得有效期内的安全生产许可证（复印件加盖供应商公章)</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389"/>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2</w:t>
            </w:r>
            <w:r/>
          </w:p>
        </w:tc>
        <w:tc>
          <w:tcPr>
            <w:tcW w:w="5447" w:type="dxa"/>
            <w:vAlign w:val="center"/>
            <w:textDirection w:val="lrTb"/>
            <w:noWrap w:val="false"/>
          </w:tcPr>
          <w:p>
            <w:pPr>
              <w:rPr>
                <w:rFonts w:ascii="宋体" w:hAnsi="宋体"/>
                <w:iCs/>
                <w:color w:val="000000" w:themeColor="text1"/>
                <w:szCs w:val="21"/>
              </w:rPr>
            </w:pPr>
            <w:r>
              <w:rPr>
                <w:rFonts w:hint="eastAsia" w:ascii="宋体" w:hAnsi="宋体"/>
                <w:iCs/>
                <w:color w:val="000000" w:themeColor="text1"/>
                <w:szCs w:val="21"/>
              </w:rPr>
              <w:t xml:space="preserve">拟派项目经理为本公司正式员工，正常缴纳社会保险，具备</w:t>
            </w:r>
            <w:r>
              <w:rPr>
                <w:rFonts w:hint="eastAsia" w:ascii="宋体" w:hAnsi="宋体"/>
                <w:iCs/>
                <w:color w:val="000000" w:themeColor="text1"/>
                <w:szCs w:val="21"/>
              </w:rPr>
              <w:t xml:space="preserve">机电工程专业</w:t>
            </w:r>
            <w:r>
              <w:rPr>
                <w:rFonts w:hint="eastAsia" w:ascii="宋体" w:hAnsi="宋体"/>
                <w:iCs/>
                <w:color w:val="000000" w:themeColor="text1"/>
                <w:szCs w:val="21"/>
              </w:rPr>
              <w:t xml:space="preserve">二级</w:t>
            </w:r>
            <w:r>
              <w:rPr>
                <w:rFonts w:hint="eastAsia" w:ascii="宋体" w:hAnsi="宋体"/>
                <w:iCs/>
                <w:color w:val="000000" w:themeColor="text1"/>
                <w:szCs w:val="21"/>
              </w:rPr>
              <w:t xml:space="preserve">（含以上级）注册建造师，具备有效的安全生产考核合格证B证、项目经理无在建工程(提供拟派项目经理</w:t>
            </w:r>
            <w:r>
              <w:rPr>
                <w:rFonts w:hint="eastAsia" w:ascii="宋体" w:hAnsi="宋体"/>
                <w:iCs/>
                <w:color w:val="000000" w:themeColor="text1"/>
                <w:szCs w:val="21"/>
              </w:rPr>
              <w:t xml:space="preserve">机电工程专业</w:t>
            </w:r>
            <w:r>
              <w:rPr>
                <w:rFonts w:hint="eastAsia" w:ascii="宋体" w:hAnsi="宋体"/>
                <w:iCs/>
                <w:color w:val="000000" w:themeColor="text1"/>
                <w:szCs w:val="21"/>
              </w:rPr>
              <w:t xml:space="preserve">二级</w:t>
            </w:r>
            <w:r>
              <w:rPr>
                <w:rFonts w:hint="eastAsia" w:ascii="宋体" w:hAnsi="宋体"/>
                <w:iCs/>
                <w:color w:val="000000" w:themeColor="text1"/>
                <w:szCs w:val="21"/>
              </w:rPr>
              <w:t xml:space="preserve">建造师及以上证书、有效的B类安全生产考核合格证书、供应商为其缴纳的近三个月任意一个月的</w:t>
            </w:r>
            <w:r>
              <w:rPr>
                <w:rFonts w:hint="eastAsia" w:ascii="宋体" w:hAnsi="宋体"/>
                <w:iCs/>
                <w:color w:val="000000" w:themeColor="text1"/>
                <w:szCs w:val="21"/>
              </w:rPr>
              <w:t xml:space="preserve">社保证明</w:t>
            </w:r>
            <w:r>
              <w:rPr>
                <w:rFonts w:hint="eastAsia" w:ascii="宋体" w:hAnsi="宋体"/>
                <w:iCs/>
                <w:color w:val="000000" w:themeColor="text1"/>
                <w:szCs w:val="21"/>
              </w:rPr>
              <w:t xml:space="preserve">及项目经理无在建工程承诺书)</w:t>
            </w:r>
            <w:r>
              <w:rPr>
                <w:rFonts w:hint="eastAsia"/>
                <w:color w:val="000000" w:themeColor="text1"/>
              </w:rPr>
              <w:t xml:space="preserve"> </w:t>
            </w:r>
            <w:r>
              <w:rPr>
                <w:rFonts w:hint="eastAsia" w:ascii="宋体" w:hAnsi="宋体"/>
                <w:iCs/>
                <w:color w:val="000000" w:themeColor="text1"/>
                <w:szCs w:val="21"/>
              </w:rPr>
              <w:t xml:space="preserve">（复印件加盖供应商公章)</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3"/>
            <w:tcW w:w="8251" w:type="dxa"/>
            <w:vAlign w:val="center"/>
            <w:textDirection w:val="lrTb"/>
            <w:noWrap w:val="false"/>
          </w:tcPr>
          <w:p>
            <w:pPr>
              <w:rPr>
                <w:rFonts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3</w:t>
            </w:r>
            <w:r/>
          </w:p>
        </w:tc>
        <w:tc>
          <w:tcPr>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磋商响应函</w:t>
            </w:r>
            <w:r>
              <w:rPr>
                <w:rFonts w:hint="eastAsia" w:ascii="宋体" w:hAnsi="宋体" w:cs="宋体"/>
                <w:color w:val="000000" w:themeColor="text1"/>
                <w:szCs w:val="21"/>
              </w:rPr>
              <w:t xml:space="preserve">（原件）</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4</w:t>
            </w:r>
            <w:r/>
          </w:p>
        </w:tc>
        <w:tc>
          <w:tcPr>
            <w:tcW w:w="5447" w:type="dxa"/>
            <w:vAlign w:val="center"/>
            <w:textDirection w:val="lrTb"/>
            <w:noWrap w:val="false"/>
          </w:tcPr>
          <w:p>
            <w:pPr>
              <w:jc w:val="left"/>
              <w:spacing w:line="360" w:lineRule="auto"/>
              <w:rPr>
                <w:rFonts w:ascii="宋体" w:hAnsi="宋体"/>
                <w:iCs/>
                <w:color w:val="000000" w:themeColor="text1"/>
                <w:szCs w:val="21"/>
              </w:rPr>
            </w:pPr>
            <w:r>
              <w:rPr>
                <w:rFonts w:hint="eastAsia" w:ascii="宋体" w:hAnsi="宋体"/>
                <w:iCs/>
                <w:color w:val="000000" w:themeColor="text1"/>
                <w:szCs w:val="21"/>
              </w:rPr>
              <w:t xml:space="preserve">提供《法人授权书》原件和授权代表身份证复印件加盖投标人公章</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具备履行合同所必需的设备和专业技术能力的书面声明</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主要设备有：。</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主要专业技术能力有：。</w:t>
      </w:r>
      <w:r/>
    </w:p>
    <w:p>
      <w:pPr>
        <w:spacing w:before="50" w:after="50"/>
        <w:rPr>
          <w:rFonts w:ascii="黑体" w:eastAsia="黑体"/>
          <w:color w:val="000000" w:themeColor="text1"/>
          <w:szCs w:val="21"/>
        </w:rPr>
      </w:pPr>
      <w:r>
        <w:rPr>
          <w:rFonts w:ascii="黑体" w:eastAsia="黑体"/>
          <w:color w:val="000000" w:themeColor="text1"/>
          <w:szCs w:val="21"/>
        </w:rPr>
      </w:r>
      <w:r/>
    </w:p>
    <w:p>
      <w:pPr>
        <w:spacing w:before="50" w:after="50"/>
        <w:rPr>
          <w:rFonts w:ascii="黑体" w:eastAsia="黑体"/>
          <w:color w:val="000000" w:themeColor="text1"/>
          <w:szCs w:val="21"/>
        </w:rPr>
      </w:pPr>
      <w:r>
        <w:rPr>
          <w:rFonts w:ascii="黑体" w:eastAsia="黑体"/>
          <w:color w:val="000000" w:themeColor="text1"/>
          <w:szCs w:val="21"/>
        </w:rPr>
      </w:r>
      <w:r/>
    </w:p>
    <w:p>
      <w:pPr>
        <w:spacing w:before="50" w:after="50"/>
        <w:rPr>
          <w:rFonts w:ascii="黑体" w:eastAsia="黑体"/>
          <w:color w:val="000000" w:themeColor="text1"/>
          <w:szCs w:val="21"/>
        </w:rPr>
      </w:pPr>
      <w:r>
        <w:rPr>
          <w:rFonts w:ascii="黑体" w:eastAsia="黑体"/>
          <w:color w:val="000000" w:themeColor="text1"/>
          <w:szCs w:val="21"/>
        </w:rPr>
      </w:r>
      <w:r/>
    </w:p>
    <w:p>
      <w:pPr>
        <w:spacing w:before="50" w:after="50"/>
        <w:rPr>
          <w:rFonts w:ascii="黑体" w:eastAsia="黑体"/>
          <w:color w:val="000000" w:themeColor="text1"/>
          <w:szCs w:val="21"/>
        </w:rPr>
      </w:pPr>
      <w:r>
        <w:rPr>
          <w:rFonts w:ascii="黑体" w:eastAsia="黑体"/>
          <w:color w:val="000000" w:themeColor="text1"/>
          <w:szCs w:val="2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spacing w:before="50" w:after="50"/>
        <w:rPr>
          <w:rFonts w:ascii="黑体" w:eastAsia="黑体"/>
          <w:color w:val="000000" w:themeColor="text1"/>
          <w:szCs w:val="21"/>
        </w:rPr>
      </w:pPr>
      <w:r>
        <w:rPr>
          <w:rFonts w:ascii="黑体" w:eastAsia="黑体"/>
          <w:color w:val="000000" w:themeColor="text1"/>
          <w:szCs w:val="21"/>
        </w:rPr>
      </w:r>
      <w:r/>
    </w:p>
    <w:p>
      <w:pPr>
        <w:spacing w:line="360" w:lineRule="auto"/>
        <w:rPr>
          <w:rFonts w:ascii="宋体" w:hAnsi="宋体"/>
          <w:b/>
          <w:bCs/>
          <w:color w:val="000000" w:themeColor="text1"/>
        </w:rPr>
      </w:pPr>
      <w:r>
        <w:rPr>
          <w:rFonts w:hint="eastAsia" w:ascii="宋体" w:hAnsi="宋体"/>
          <w:b/>
          <w:bCs/>
          <w:color w:val="000000" w:themeColor="text1"/>
        </w:rPr>
        <w:t xml:space="preserve">参加本次政府采购活动前 3 年内在经营活动中没有重大违法记录的书面声明</w:t>
      </w:r>
      <w:r/>
    </w:p>
    <w:p>
      <w:pPr>
        <w:spacing w:line="360" w:lineRule="auto"/>
        <w:rPr>
          <w:rFonts w:ascii="宋体" w:hAnsi="宋体"/>
          <w:color w:val="000000" w:themeColor="text1"/>
        </w:rPr>
      </w:pPr>
      <w:r>
        <w:rPr>
          <w:rFonts w:ascii="宋体" w:hAnsi="宋体"/>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声  明</w:t>
      </w:r>
      <w:r/>
    </w:p>
    <w:p>
      <w:pPr>
        <w:spacing w:line="360" w:lineRule="auto"/>
        <w:rPr>
          <w:rFonts w:ascii="宋体" w:hAnsi="宋体"/>
          <w:bCs/>
          <w:color w:val="000000" w:themeColor="text1"/>
        </w:rPr>
      </w:pPr>
      <w:r>
        <w:rPr>
          <w:rFonts w:hint="eastAsia" w:ascii="宋体" w:hAnsi="宋体"/>
          <w:bCs/>
          <w:color w:val="000000" w:themeColor="text1"/>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rPr>
      </w:pPr>
      <w:r>
        <w:rPr>
          <w:rFonts w:hint="eastAsia" w:ascii="宋体" w:hAnsi="宋体"/>
          <w:bCs/>
          <w:color w:val="000000" w:themeColor="text1"/>
        </w:rPr>
        <w:t xml:space="preserve">                               供应商名称（公章）：</w:t>
      </w:r>
      <w:r/>
    </w:p>
    <w:p>
      <w:pPr>
        <w:spacing w:line="360" w:lineRule="auto"/>
        <w:rPr>
          <w:rFonts w:ascii="宋体" w:hAnsi="宋体"/>
          <w:bCs/>
          <w:color w:val="000000" w:themeColor="text1"/>
        </w:rPr>
      </w:pPr>
      <w:r>
        <w:rPr>
          <w:rFonts w:hint="eastAsia" w:ascii="宋体" w:hAnsi="宋体"/>
          <w:bCs/>
          <w:color w:val="000000" w:themeColor="text1"/>
        </w:rPr>
        <w:t xml:space="preserve">                               法定代表人签章：</w:t>
      </w:r>
      <w:r>
        <w:rPr>
          <w:rFonts w:hint="eastAsia" w:ascii="宋体" w:hAnsi="宋体"/>
          <w:bCs/>
          <w:color w:val="000000" w:themeColor="text1"/>
          <w:u w:val="single"/>
        </w:rPr>
        <w:t xml:space="preserve">_______________________</w:t>
      </w:r>
      <w:r/>
    </w:p>
    <w:p>
      <w:pPr>
        <w:spacing w:line="360" w:lineRule="auto"/>
        <w:rPr>
          <w:rFonts w:ascii="宋体" w:hAnsi="宋体"/>
          <w:bCs/>
          <w:color w:val="000000" w:themeColor="text1"/>
        </w:rPr>
      </w:pPr>
      <w:r>
        <w:rPr>
          <w:rFonts w:hint="eastAsia" w:ascii="宋体" w:hAnsi="宋体"/>
          <w:bCs/>
          <w:color w:val="000000" w:themeColor="text1"/>
        </w:rPr>
        <w:t xml:space="preserve">                               日期：</w:t>
      </w:r>
      <w:r>
        <w:rPr>
          <w:rFonts w:hint="eastAsia" w:ascii="宋体" w:hAnsi="宋体"/>
          <w:bCs/>
          <w:color w:val="000000" w:themeColor="text1"/>
          <w:u w:val="single"/>
        </w:rPr>
        <w:t xml:space="preserve">______</w:t>
      </w:r>
      <w:r>
        <w:rPr>
          <w:rFonts w:hint="eastAsia" w:ascii="宋体" w:hAnsi="宋体"/>
          <w:bCs/>
          <w:color w:val="000000" w:themeColor="text1"/>
        </w:rPr>
        <w:t xml:space="preserve">年</w:t>
      </w:r>
      <w:r>
        <w:rPr>
          <w:rFonts w:hint="eastAsia" w:ascii="宋体" w:hAnsi="宋体"/>
          <w:bCs/>
          <w:color w:val="000000" w:themeColor="text1"/>
          <w:u w:val="single"/>
        </w:rPr>
        <w:t xml:space="preserve">     </w:t>
      </w:r>
      <w:r>
        <w:rPr>
          <w:rFonts w:hint="eastAsia" w:ascii="宋体" w:hAnsi="宋体"/>
          <w:bCs/>
          <w:color w:val="000000" w:themeColor="text1"/>
        </w:rPr>
        <w:t xml:space="preserve">月</w:t>
      </w:r>
      <w:r>
        <w:rPr>
          <w:rFonts w:hint="eastAsia" w:ascii="宋体" w:hAnsi="宋体"/>
          <w:bCs/>
          <w:color w:val="000000" w:themeColor="text1"/>
          <w:u w:val="single"/>
        </w:rPr>
        <w:t xml:space="preserve">     </w:t>
      </w:r>
      <w:r>
        <w:rPr>
          <w:rFonts w:hint="eastAsia" w:ascii="宋体" w:hAnsi="宋体"/>
          <w:bCs/>
          <w:color w:val="000000" w:themeColor="text1"/>
        </w:rPr>
        <w:t xml:space="preserve">日</w:t>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jc w:val="center"/>
        <w:spacing w:line="500" w:lineRule="exact"/>
        <w:rPr>
          <w:rFonts w:ascii="宋体" w:hAnsi="宋体" w:cs="宋体"/>
          <w:b/>
          <w:bCs/>
          <w:color w:val="000000" w:themeColor="text1"/>
          <w:szCs w:val="21"/>
        </w:rPr>
      </w:pPr>
      <w:r>
        <w:rPr>
          <w:rFonts w:ascii="宋体" w:hAnsi="宋体" w:cs="宋体"/>
          <w:b/>
          <w:bCs/>
          <w:color w:val="000000" w:themeColor="text1"/>
          <w:szCs w:val="21"/>
        </w:rPr>
      </w:r>
      <w:r/>
    </w:p>
    <w:p>
      <w:pPr>
        <w:jc w:val="center"/>
        <w:spacing w:line="500" w:lineRule="exact"/>
        <w:rPr>
          <w:rFonts w:ascii="宋体" w:hAnsi="宋体" w:cs="宋体"/>
          <w:b/>
          <w:bCs/>
          <w:color w:val="000000" w:themeColor="text1"/>
          <w:szCs w:val="21"/>
        </w:rPr>
      </w:pPr>
      <w:r>
        <w:rPr>
          <w:rFonts w:ascii="宋体" w:hAnsi="宋体" w:cs="宋体"/>
          <w:b/>
          <w:bCs/>
          <w:color w:val="000000" w:themeColor="text1"/>
          <w:szCs w:val="21"/>
        </w:rPr>
      </w:r>
      <w:r/>
    </w:p>
    <w:p>
      <w:pPr>
        <w:jc w:val="center"/>
        <w:spacing w:line="500" w:lineRule="exact"/>
        <w:rPr>
          <w:rFonts w:ascii="宋体" w:hAnsi="宋体" w:cs="宋体"/>
          <w:b/>
          <w:bCs/>
          <w:color w:val="000000" w:themeColor="text1"/>
          <w:szCs w:val="21"/>
        </w:rPr>
      </w:pPr>
      <w:r>
        <w:rPr>
          <w:rFonts w:ascii="宋体" w:hAnsi="宋体" w:cs="宋体"/>
          <w:b/>
          <w:bCs/>
          <w:color w:val="000000" w:themeColor="text1"/>
          <w:szCs w:val="21"/>
        </w:rPr>
      </w:r>
      <w:r/>
    </w:p>
    <w:p>
      <w:pPr>
        <w:jc w:val="center"/>
        <w:spacing w:line="500" w:lineRule="exact"/>
        <w:rPr>
          <w:rFonts w:ascii="宋体" w:hAnsi="宋体" w:cs="宋体"/>
          <w:b/>
          <w:bCs/>
          <w:color w:val="000000" w:themeColor="text1"/>
          <w:szCs w:val="21"/>
        </w:rPr>
      </w:pPr>
      <w:r>
        <w:rPr>
          <w:rFonts w:ascii="宋体" w:hAnsi="宋体" w:cs="宋体"/>
          <w:b/>
          <w:bCs/>
          <w:color w:val="000000" w:themeColor="text1"/>
          <w:szCs w:val="21"/>
        </w:rPr>
      </w:r>
      <w:r/>
    </w:p>
    <w:p>
      <w:pPr>
        <w:jc w:val="center"/>
        <w:spacing w:line="500" w:lineRule="exact"/>
        <w:rPr>
          <w:rFonts w:ascii="宋体" w:hAnsi="宋体" w:cs="宋体"/>
          <w:color w:val="000000" w:themeColor="text1"/>
          <w:szCs w:val="21"/>
        </w:rPr>
      </w:pPr>
      <w:r>
        <w:rPr>
          <w:rFonts w:hint="eastAsia" w:ascii="宋体" w:hAnsi="宋体" w:cs="宋体"/>
          <w:b/>
          <w:bCs/>
          <w:color w:val="000000" w:themeColor="text1"/>
          <w:szCs w:val="21"/>
        </w:rPr>
        <w:t xml:space="preserve">供应商信用承诺书</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承诺主体名称：</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统一社会信用代码：</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四、自觉接受行政管理部门、行业组织、社会公众、新闻舆论的监督；</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五、自觉做到自我约束、自我管理，</w:t>
      </w:r>
      <w:r>
        <w:rPr>
          <w:rFonts w:hint="eastAsia" w:ascii="宋体" w:hAnsi="宋体" w:cs="宋体"/>
          <w:color w:val="000000" w:themeColor="text1"/>
          <w:szCs w:val="21"/>
        </w:rPr>
        <w:t xml:space="preserve">不</w:t>
      </w:r>
      <w:r>
        <w:rPr>
          <w:rFonts w:hint="eastAsia" w:ascii="宋体" w:hAnsi="宋体" w:cs="宋体"/>
          <w:color w:val="000000" w:themeColor="text1"/>
          <w:szCs w:val="21"/>
        </w:rPr>
        <w:t xml:space="preserve">制假售假、商标侵权、虚假宣传、违约毁约、恶意逃债、偷税漏税、垄断和不正当竞争，维护经营者、消费者的合法权益；</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七、严格遵守信用信息公示相关规定，向社会公示信用信息；</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八、在“信用中国”和“中国政府采购网”网站中无违法违规、较重或严重失信记录；</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十、</w:t>
      </w:r>
      <w:r>
        <w:rPr>
          <w:rFonts w:hint="eastAsia" w:ascii="宋体" w:hAnsi="宋体" w:cs="宋体"/>
          <w:color w:val="000000" w:themeColor="text1"/>
          <w:szCs w:val="21"/>
        </w:rPr>
        <w:t xml:space="preserve">本承诺</w:t>
      </w:r>
      <w:r>
        <w:rPr>
          <w:rFonts w:hint="eastAsia" w:ascii="宋体" w:hAnsi="宋体" w:cs="宋体"/>
          <w:color w:val="000000" w:themeColor="text1"/>
          <w:szCs w:val="21"/>
        </w:rPr>
        <w:t xml:space="preserve">书自签订之日起生效。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 （注：法定代表人或负责人、主体名称发生变更的应当重新做出承诺。）</w:t>
      </w:r>
      <w:r/>
    </w:p>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承诺单位（签章）：           </w:t>
      </w:r>
      <w:r/>
    </w:p>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法定代表人（负责人）：</w:t>
      </w:r>
      <w:r/>
    </w:p>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年    月    日</w:t>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rPr>
      </w:pPr>
      <w:r>
        <w:rPr>
          <w:rFonts w:hint="eastAsia" w:ascii="宋体" w:hAnsi="宋体"/>
          <w:b/>
          <w:color w:val="000000" w:themeColor="text1"/>
        </w:rPr>
        <w:t xml:space="preserve">磋商响应函</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致：</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根据贵方的号磋商文件，正式授权下述签字人_________ (姓名和职务)代表我方______________（供应商的名称），全权处理本次项目磋商采购的有关事宜。</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据此函，__________（签字人）</w:t>
      </w:r>
      <w:r>
        <w:rPr>
          <w:rFonts w:hint="eastAsia" w:ascii="宋体" w:hAnsi="宋体"/>
          <w:color w:val="000000" w:themeColor="text1"/>
          <w:sz w:val="21"/>
          <w:szCs w:val="21"/>
        </w:rPr>
        <w:t xml:space="preserve">兹宣布</w:t>
      </w:r>
      <w:r>
        <w:rPr>
          <w:rFonts w:hint="eastAsia" w:ascii="宋体" w:hAnsi="宋体"/>
          <w:color w:val="000000" w:themeColor="text1"/>
          <w:sz w:val="21"/>
          <w:szCs w:val="21"/>
        </w:rPr>
        <w:t xml:space="preserve">同意如下：</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1.按磋商文件规定的各项要求，向买方提供所需服务。</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2.我们已详细审核全部磋商文件及其有效补充文件，我们知道必须放弃提出含糊不清或误解问题的权利。</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3.我们同意从规定的响应文件接收截止时间起遵循本响应文件，并在规定的磋商有效期期满之前均具有约束力。</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4.同意向贵方提供贵方可能另外要求的与磋商采购有关的任何证据或资料，并保证我方已提供和将要提供的文件是真实的、准确的。</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5.一旦我方成交，我方将根据磋商文件的规定，严格履行合同的责任和义务，并保证在磋商文件规定的时间完成项目，交付买方验收、使用。</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6.</w:t>
      </w:r>
      <w:r>
        <w:rPr>
          <w:rFonts w:hint="eastAsia" w:ascii="宋体" w:hAnsi="宋体"/>
          <w:color w:val="000000" w:themeColor="text1"/>
          <w:sz w:val="21"/>
          <w:szCs w:val="21"/>
        </w:rPr>
        <w:t xml:space="preserve">遵守磋商</w:t>
      </w:r>
      <w:r>
        <w:rPr>
          <w:rFonts w:hint="eastAsia" w:ascii="宋体" w:hAnsi="宋体"/>
          <w:color w:val="000000" w:themeColor="text1"/>
          <w:sz w:val="21"/>
          <w:szCs w:val="21"/>
        </w:rPr>
        <w:t xml:space="preserve">文件中要求的收费项目和标准。</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7.与本磋商采购有关的正式通讯地址为：</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地 址：                         邮 编：</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电 话：                         传 真：</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供应商开户行：                  账 户： </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法定代表人姓名（签章）：         联系电话：</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供应商名称（公章）：            </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日 期：________年____月____日</w:t>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pStyle w:val="691"/>
        <w:rPr>
          <w:color w:val="000000" w:themeColor="text1"/>
        </w:rPr>
      </w:pPr>
      <w:r>
        <w:rPr>
          <w:color w:val="000000" w:themeColor="text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pStyle w:val="736"/>
        <w:ind w:firstLine="422"/>
        <w:jc w:val="center"/>
        <w:spacing w:line="360" w:lineRule="auto"/>
        <w:tabs>
          <w:tab w:val="left" w:pos="360" w:leader="none"/>
        </w:tabs>
        <w:rPr>
          <w:rFonts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（供应商名称）授权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（被授权人的姓名）为我方就（项目编号）号（项目名称）项目采购活动的合法代理人，以本公司名义全权处理一切与该项目采购有关的事务。</w:t>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736"/>
        <w:spacing w:line="360" w:lineRule="auto"/>
        <w:tabs>
          <w:tab w:val="left" w:pos="360" w:leader="none"/>
        </w:tabs>
        <w:rPr>
          <w:rFonts w:ascii="宋体" w:hAnsi="宋体"/>
          <w:color w:val="000000" w:themeColor="text1"/>
          <w:sz w:val="21"/>
          <w:szCs w:val="21"/>
        </w:rPr>
      </w:pPr>
      <w:r>
        <w:rPr>
          <w:rFonts w:ascii="宋体" w:hAnsi="宋体"/>
          <w:color w:val="000000" w:themeColor="text1"/>
          <w:sz w:val="21"/>
          <w:szCs w:val="21"/>
        </w:rPr>
      </w:r>
      <w:r/>
    </w:p>
    <w:p>
      <w:pPr>
        <w:pStyle w:val="736"/>
        <w:ind w:firstLine="420"/>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被授权人姓名：</w:t>
      </w:r>
      <w:r>
        <w:rPr>
          <w:rFonts w:ascii="宋体" w:hAnsi="宋体"/>
          <w:color w:val="000000" w:themeColor="text1"/>
          <w:sz w:val="21"/>
          <w:szCs w:val="21"/>
        </w:rPr>
        <w:t xml:space="preserve">_______________________</w:t>
      </w:r>
      <w:r/>
    </w:p>
    <w:p>
      <w:pPr>
        <w:pStyle w:val="736"/>
        <w:ind w:firstLine="420"/>
        <w:spacing w:line="360" w:lineRule="auto"/>
        <w:tabs>
          <w:tab w:val="left" w:pos="360" w:leader="none"/>
        </w:tabs>
        <w:rPr>
          <w:rFonts w:ascii="宋体" w:hAnsi="宋体"/>
          <w:color w:val="000000" w:themeColor="text1"/>
          <w:sz w:val="21"/>
          <w:szCs w:val="21"/>
          <w:u w:val="single"/>
        </w:rPr>
      </w:pPr>
      <w:r>
        <w:rPr>
          <w:rFonts w:hint="eastAsia" w:ascii="宋体" w:hAnsi="宋体"/>
          <w:color w:val="000000" w:themeColor="text1"/>
          <w:sz w:val="21"/>
          <w:szCs w:val="21"/>
        </w:rPr>
        <w:t xml:space="preserve">联系电话（手机）：</w:t>
      </w:r>
      <w:r/>
    </w:p>
    <w:p>
      <w:pPr>
        <w:pStyle w:val="736"/>
        <w:spacing w:line="360" w:lineRule="auto"/>
        <w:tabs>
          <w:tab w:val="left" w:pos="360" w:leader="none"/>
        </w:tabs>
        <w:rPr>
          <w:rFonts w:ascii="宋体" w:hAnsi="宋体"/>
          <w:color w:val="000000" w:themeColor="text1"/>
          <w:sz w:val="21"/>
          <w:szCs w:val="21"/>
        </w:rPr>
      </w:pP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____________________________________</w:t>
      </w:r>
      <w:r/>
    </w:p>
    <w:p>
      <w:pPr>
        <w:pStyle w:val="736"/>
        <w:ind w:firstLine="420"/>
        <w:spacing w:line="360" w:lineRule="auto"/>
        <w:tabs>
          <w:tab w:val="left" w:pos="360" w:leader="none"/>
        </w:tabs>
        <w:rPr>
          <w:color w:val="000000" w:themeColor="text1"/>
          <w:sz w:val="21"/>
          <w:szCs w:val="21"/>
          <w:u w:val="single"/>
        </w:rPr>
      </w:pPr>
      <w:r>
        <w:rPr>
          <w:rFonts w:hint="eastAsia"/>
          <w:color w:val="000000" w:themeColor="text1"/>
          <w:sz w:val="21"/>
          <w:szCs w:val="21"/>
        </w:rPr>
        <w:t xml:space="preserve">单位地址：</w:t>
      </w:r>
      <w:r/>
    </w:p>
    <w:p>
      <w:pPr>
        <w:pStyle w:val="736"/>
        <w:ind w:firstLine="420"/>
        <w:spacing w:line="360" w:lineRule="auto"/>
        <w:tabs>
          <w:tab w:val="left" w:pos="360" w:leader="none"/>
        </w:tabs>
        <w:rPr>
          <w:color w:val="000000" w:themeColor="text1"/>
          <w:sz w:val="21"/>
          <w:szCs w:val="21"/>
        </w:rPr>
      </w:pPr>
      <w:r>
        <w:rPr>
          <w:rFonts w:hint="eastAsia"/>
          <w:color w:val="000000" w:themeColor="text1"/>
          <w:sz w:val="21"/>
          <w:szCs w:val="21"/>
        </w:rPr>
        <w:t xml:space="preserve">日期：</w:t>
      </w:r>
      <w:r/>
    </w:p>
    <w:p>
      <w:pPr>
        <w:spacing w:line="460" w:lineRule="exact"/>
        <w:rPr>
          <w:rFonts w:ascii="宋体" w:hAnsi="宋体"/>
          <w:bCs/>
          <w:color w:val="000000" w:themeColor="text1"/>
        </w:rPr>
      </w:pPr>
      <w:r>
        <w:rPr>
          <w:rFonts w:ascii="宋体" w:hAnsi="宋体"/>
          <w:bCs/>
          <w:color w:val="000000" w:themeColor="text1"/>
        </w:rPr>
      </w:r>
      <w:r/>
    </w:p>
    <w:p>
      <w:pPr>
        <w:spacing w:line="460" w:lineRule="exact"/>
        <w:rPr>
          <w:rFonts w:ascii="宋体" w:hAnsi="宋体"/>
          <w:bCs/>
          <w:color w:val="000000" w:themeColor="text1"/>
          <w:sz w:val="24"/>
        </w:rPr>
      </w:pPr>
      <w:r>
        <w:rPr>
          <w:rFonts w:ascii="宋体" w:hAnsi="宋体"/>
          <w:bCs/>
          <w:color w:val="000000" w:themeColor="text1"/>
          <w:sz w:val="24"/>
        </w:rPr>
      </w:r>
      <w:r/>
    </w:p>
    <w:p>
      <w:pPr>
        <w:ind w:firstLine="420"/>
        <w:spacing w:line="360" w:lineRule="auto"/>
        <w:rPr>
          <w:rFonts w:ascii="宋体" w:hAnsi="宋体"/>
          <w:b/>
          <w:color w:val="000000" w:themeColor="text1"/>
          <w:szCs w:val="21"/>
        </w:rPr>
      </w:pPr>
      <w:r>
        <w:rPr>
          <w:rFonts w:hint="eastAsia" w:ascii="宋体" w:hAnsi="宋体"/>
          <w:bCs/>
          <w:color w:val="000000" w:themeColor="text1"/>
        </w:rPr>
        <w:t xml:space="preserve">被授权人身份证复印件</w:t>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numPr>
          <w:ilvl w:val="0"/>
          <w:numId w:val="1"/>
        </w:numPr>
        <w:jc w:val="center"/>
        <w:rPr>
          <w:rFonts w:ascii="宋体" w:hAnsi="宋体"/>
          <w:b/>
          <w:color w:val="000000" w:themeColor="text1"/>
          <w:sz w:val="32"/>
          <w:szCs w:val="32"/>
        </w:rPr>
      </w:pPr>
      <w:r>
        <w:rPr>
          <w:rFonts w:hint="eastAsia" w:ascii="宋体" w:hAnsi="宋体"/>
          <w:b/>
          <w:color w:val="000000" w:themeColor="text1"/>
          <w:sz w:val="32"/>
          <w:szCs w:val="32"/>
        </w:rPr>
        <w:t xml:space="preserve">符合性审查响应对照表</w:t>
      </w:r>
      <w:r/>
    </w:p>
    <w:p>
      <w:pPr>
        <w:rPr>
          <w:rFonts w:ascii="宋体" w:hAnsi="宋体"/>
          <w:b/>
          <w:color w:val="000000" w:themeColor="text1"/>
          <w:sz w:val="32"/>
          <w:szCs w:val="32"/>
        </w:rPr>
      </w:pPr>
      <w:r>
        <w:rPr>
          <w:rFonts w:ascii="宋体" w:hAnsi="宋体"/>
          <w:b/>
          <w:color w:val="000000" w:themeColor="text1"/>
          <w:sz w:val="32"/>
          <w:szCs w:val="32"/>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符合性审查响应内容</w:t>
            </w:r>
            <w:r/>
          </w:p>
        </w:tc>
        <w:tc>
          <w:tcPr>
            <w:tcW w:w="1680"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p>
        </w:tc>
        <w:tc>
          <w:tcPr>
            <w:tcW w:w="1308"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ind w:firstLine="316"/>
        <w:spacing w:line="360" w:lineRule="auto"/>
        <w:rPr>
          <w:rFonts w:ascii="宋体" w:hAnsi="宋体"/>
          <w:b/>
          <w:bCs/>
          <w:color w:val="000000" w:themeColor="text1"/>
          <w:szCs w:val="21"/>
        </w:rPr>
      </w:pPr>
      <w:r>
        <w:rPr>
          <w:rFonts w:ascii="宋体" w:hAnsi="宋体"/>
          <w:b/>
          <w:bCs/>
          <w:color w:val="000000" w:themeColor="text1"/>
          <w:szCs w:val="2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spacing w:line="360" w:lineRule="auto"/>
        <w:rPr>
          <w:rFonts w:ascii="宋体" w:hAnsi="宋体" w:cs="宋体"/>
          <w:color w:val="000000" w:themeColor="text1"/>
          <w:szCs w:val="21"/>
          <w:u w:val="single"/>
        </w:rPr>
      </w:pPr>
      <w:r>
        <w:rPr>
          <w:rFonts w:ascii="宋体" w:hAnsi="宋体" w:cs="宋体"/>
          <w:color w:val="000000" w:themeColor="text1"/>
          <w:szCs w:val="21"/>
          <w:u w:val="single"/>
        </w:rPr>
      </w:r>
      <w:r/>
    </w:p>
    <w:p>
      <w:pPr>
        <w:spacing w:line="360" w:lineRule="auto"/>
        <w:rPr>
          <w:rFonts w:ascii="宋体" w:hAnsi="宋体"/>
          <w:bCs/>
          <w:color w:val="000000" w:themeColor="text1"/>
          <w:sz w:val="24"/>
        </w:rPr>
      </w:pPr>
      <w:r>
        <w:rPr>
          <w:rFonts w:ascii="宋体" w:hAnsi="宋体"/>
          <w:bCs/>
          <w:color w:val="000000" w:themeColor="text1"/>
          <w:sz w:val="24"/>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numPr>
          <w:ilvl w:val="0"/>
          <w:numId w:val="1"/>
        </w:numPr>
        <w:jc w:val="center"/>
        <w:rPr>
          <w:rFonts w:ascii="宋体" w:hAnsi="宋体"/>
          <w:b/>
          <w:color w:val="000000" w:themeColor="text1"/>
          <w:sz w:val="32"/>
          <w:szCs w:val="32"/>
        </w:rPr>
      </w:pPr>
      <w:r>
        <w:rPr>
          <w:rFonts w:hint="eastAsia" w:ascii="宋体" w:hAnsi="宋体"/>
          <w:b/>
          <w:color w:val="000000" w:themeColor="text1"/>
          <w:sz w:val="32"/>
          <w:szCs w:val="32"/>
        </w:rPr>
        <w:t xml:space="preserve">非实质性响应对照表</w:t>
      </w:r>
      <w:r/>
    </w:p>
    <w:p>
      <w:pPr>
        <w:rPr>
          <w:rFonts w:ascii="宋体" w:hAnsi="宋体"/>
          <w:b/>
          <w:color w:val="000000" w:themeColor="text1"/>
          <w:sz w:val="32"/>
          <w:szCs w:val="32"/>
        </w:rPr>
      </w:pPr>
      <w:r>
        <w:rPr>
          <w:rFonts w:ascii="宋体" w:hAnsi="宋体"/>
          <w:b/>
          <w:color w:val="000000" w:themeColor="text1"/>
          <w:sz w:val="32"/>
          <w:szCs w:val="32"/>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非实质性响应内容</w:t>
            </w:r>
            <w:r/>
          </w:p>
        </w:tc>
        <w:tc>
          <w:tcPr>
            <w:tcW w:w="1680"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p>
        </w:tc>
        <w:tc>
          <w:tcPr>
            <w:tcW w:w="1308"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color w:val="000000" w:themeColor="text1"/>
                <w:szCs w:val="21"/>
              </w:rPr>
              <w:t xml:space="preserve">1</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中小企业声明函</w:t>
            </w:r>
            <w:r/>
          </w:p>
        </w:tc>
        <w:tc>
          <w:tcPr>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项目负责人无在建工程承诺书</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jc w:val="center"/>
        <w:spacing w:line="360" w:lineRule="auto"/>
        <w:rPr>
          <w:b/>
          <w:bCs/>
          <w:color w:val="000000" w:themeColor="text1"/>
        </w:rPr>
      </w:pPr>
      <w:r>
        <w:rPr>
          <w:rFonts w:hint="eastAsia"/>
          <w:b/>
          <w:bCs/>
          <w:color w:val="000000" w:themeColor="text1"/>
        </w:rPr>
        <w:t xml:space="preserve">中小企业声明函（工程、服务）</w:t>
      </w:r>
      <w:r/>
    </w:p>
    <w:p>
      <w:pPr>
        <w:ind w:firstLine="420"/>
        <w:jc w:val="left"/>
        <w:spacing w:line="360" w:lineRule="auto"/>
        <w:rPr>
          <w:color w:val="000000" w:themeColor="text1"/>
        </w:rPr>
      </w:pPr>
      <w:r>
        <w:rPr>
          <w:rFonts w:hint="eastAsia"/>
          <w:color w:val="000000" w:themeColor="text1"/>
        </w:rPr>
        <w:t xml:space="preserve">本公司（联合体）郑重声明，根据《政府采购促进中小企业发展管理办法》（财库﹝</w:t>
      </w:r>
      <w:r>
        <w:rPr>
          <w:rFonts w:hint="eastAsia"/>
          <w:color w:val="000000" w:themeColor="text1"/>
        </w:rPr>
        <w:t xml:space="preserve">2020</w:t>
      </w:r>
      <w:r>
        <w:rPr>
          <w:rFonts w:hint="eastAsia"/>
          <w:color w:val="000000" w:themeColor="text1"/>
        </w:rPr>
        <w:t xml:space="preserve">﹞</w:t>
      </w:r>
      <w:r>
        <w:rPr>
          <w:rFonts w:hint="eastAsia"/>
          <w:color w:val="000000" w:themeColor="text1"/>
        </w:rPr>
        <w:t xml:space="preserve">46 </w:t>
      </w:r>
      <w:r>
        <w:rPr>
          <w:rFonts w:hint="eastAsia"/>
          <w:color w:val="000000" w:themeColor="text1"/>
        </w:rPr>
        <w:t xml:space="preserve">号）的规定，本公司（联合体）参加</w:t>
      </w:r>
      <w:r>
        <w:rPr>
          <w:rFonts w:hint="eastAsia"/>
          <w:color w:val="000000" w:themeColor="text1"/>
          <w:u w:val="single"/>
        </w:rPr>
        <w:t xml:space="preserve">（单位名称）</w:t>
      </w:r>
      <w:r>
        <w:rPr>
          <w:rFonts w:hint="eastAsia"/>
          <w:color w:val="000000" w:themeColor="text1"/>
        </w:rPr>
        <w:t xml:space="preserve">的</w:t>
      </w:r>
      <w:r>
        <w:rPr>
          <w:rFonts w:hint="eastAsia"/>
          <w:color w:val="000000" w:themeColor="text1"/>
          <w:u w:val="single"/>
        </w:rPr>
        <w:t xml:space="preserve">（项目名称）</w:t>
      </w:r>
      <w:r>
        <w:rPr>
          <w:rFonts w:hint="eastAsia"/>
          <w:color w:val="000000" w:themeColor="text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olor w:val="000000" w:themeColor="text1"/>
          <w:u w:val="single"/>
        </w:rPr>
      </w:pPr>
      <w:r>
        <w:rPr>
          <w:rFonts w:hint="eastAsia" w:ascii="宋体" w:hAnsi="宋体"/>
          <w:color w:val="000000" w:themeColor="text1"/>
        </w:rPr>
        <w:t xml:space="preserve">1. </w:t>
      </w:r>
      <w:r>
        <w:rPr>
          <w:rFonts w:hint="eastAsia" w:ascii="宋体" w:hAnsi="宋体"/>
          <w:color w:val="000000" w:themeColor="text1"/>
          <w:u w:val="single"/>
        </w:rPr>
        <w:t xml:space="preserve">（标的名称） </w:t>
      </w:r>
      <w:r>
        <w:rPr>
          <w:rFonts w:hint="eastAsia" w:ascii="宋体" w:hAnsi="宋体"/>
          <w:color w:val="000000" w:themeColor="text1"/>
        </w:rPr>
        <w:t xml:space="preserve">，属于</w:t>
      </w:r>
      <w:r>
        <w:rPr>
          <w:rFonts w:hint="eastAsia" w:ascii="宋体" w:hAnsi="宋体"/>
          <w:i/>
          <w:color w:val="000000" w:themeColor="text1"/>
          <w:u w:val="single"/>
        </w:rPr>
        <w:t xml:space="preserve">（建筑业）</w:t>
      </w:r>
      <w:r>
        <w:rPr>
          <w:rFonts w:hint="eastAsia" w:ascii="宋体" w:hAnsi="宋体"/>
          <w:i/>
          <w:color w:val="000000" w:themeColor="text1"/>
          <w:u w:val="single"/>
        </w:rPr>
        <w:t xml:space="preserve">（该行业类别不可修改）</w:t>
      </w:r>
      <w:r>
        <w:rPr>
          <w:rFonts w:hint="eastAsia" w:ascii="宋体" w:hAnsi="宋体"/>
          <w:color w:val="000000" w:themeColor="text1"/>
        </w:rPr>
        <w:t xml:space="preserve">；承建（承接）企业为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hint="eastAsia" w:ascii="宋体" w:hAnsi="宋体"/>
          <w:color w:val="000000" w:themeColor="text1"/>
          <w:u w:val="single"/>
        </w:rPr>
        <w:t xml:space="preserve">      </w:t>
      </w:r>
      <w:r>
        <w:rPr>
          <w:rFonts w:hint="eastAsia" w:ascii="宋体" w:hAnsi="宋体"/>
          <w:color w:val="000000" w:themeColor="text1"/>
        </w:rPr>
        <w:t xml:space="preserve">人，营业收入为</w:t>
      </w:r>
      <w:r>
        <w:rPr>
          <w:rFonts w:hint="eastAsia" w:ascii="宋体" w:hAnsi="宋体"/>
          <w:color w:val="000000" w:themeColor="text1"/>
          <w:u w:val="single"/>
        </w:rPr>
        <w:t xml:space="preserve">      </w:t>
      </w:r>
      <w:r>
        <w:rPr>
          <w:rFonts w:hint="eastAsia" w:ascii="宋体" w:hAnsi="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olor w:val="000000" w:themeColor="text1"/>
        </w:rPr>
        <w:t xml:space="preserve">万元</w:t>
      </w:r>
      <w:hyperlink w:tooltip="#br1" w:anchor="br1" w:history="1">
        <w:r>
          <w:rPr>
            <w:rFonts w:ascii="宋体" w:hAnsi="宋体"/>
            <w:color w:val="000000" w:themeColor="text1"/>
            <w:spacing w:val="-1"/>
            <w:vertAlign w:val="superscript"/>
          </w:rPr>
          <w:t xml:space="preserve">1</w:t>
        </w:r>
      </w:hyperlink>
      <w:r>
        <w:rPr>
          <w:rFonts w:hint="eastAsia" w:ascii="宋体" w:hAnsi="宋体"/>
          <w:color w:val="000000" w:themeColor="text1"/>
        </w:rPr>
        <w:t xml:space="preserve">，属于</w:t>
      </w:r>
      <w:r>
        <w:rPr>
          <w:rFonts w:hint="eastAsia" w:ascii="宋体" w:hAnsi="宋体"/>
          <w:color w:val="000000" w:themeColor="text1"/>
          <w:u w:val="single"/>
        </w:rPr>
        <w:t xml:space="preserve">（中型企业、小型企业、微型企业）；</w:t>
      </w:r>
      <w:r/>
    </w:p>
    <w:p>
      <w:pPr>
        <w:ind w:firstLine="420"/>
        <w:jc w:val="left"/>
        <w:spacing w:line="360" w:lineRule="auto"/>
        <w:rPr>
          <w:rFonts w:ascii="宋体" w:hAnsi="宋体"/>
          <w:color w:val="000000" w:themeColor="text1"/>
          <w:u w:val="single"/>
        </w:rPr>
      </w:pPr>
      <w:r>
        <w:rPr>
          <w:rFonts w:hint="eastAsia" w:ascii="宋体" w:hAnsi="宋体"/>
          <w:color w:val="000000" w:themeColor="text1"/>
        </w:rPr>
        <w:t xml:space="preserve">2. </w:t>
      </w:r>
      <w:r>
        <w:rPr>
          <w:rFonts w:hint="eastAsia" w:ascii="宋体" w:hAnsi="宋体"/>
          <w:color w:val="000000" w:themeColor="text1"/>
          <w:u w:val="single"/>
        </w:rPr>
        <w:t xml:space="preserve">（标的名称）</w:t>
      </w:r>
      <w:r>
        <w:rPr>
          <w:rFonts w:hint="eastAsia" w:ascii="宋体" w:hAnsi="宋体"/>
          <w:color w:val="000000" w:themeColor="text1"/>
        </w:rPr>
        <w:t xml:space="preserve"> ，属于</w:t>
      </w:r>
      <w:r>
        <w:rPr>
          <w:rFonts w:hint="eastAsia" w:ascii="宋体" w:hAnsi="宋体"/>
          <w:i/>
          <w:color w:val="000000" w:themeColor="text1"/>
          <w:u w:val="single"/>
        </w:rPr>
        <w:t xml:space="preserve">（建筑业）</w:t>
      </w:r>
      <w:r>
        <w:rPr>
          <w:rFonts w:hint="eastAsia" w:ascii="宋体" w:hAnsi="宋体"/>
          <w:i/>
          <w:color w:val="000000" w:themeColor="text1"/>
          <w:u w:val="single"/>
        </w:rPr>
        <w:t xml:space="preserve">（该行业类别不可修改）</w:t>
      </w:r>
      <w:r>
        <w:rPr>
          <w:rFonts w:hint="eastAsia" w:ascii="宋体" w:hAnsi="宋体"/>
          <w:color w:val="000000" w:themeColor="text1"/>
        </w:rPr>
        <w:t xml:space="preserve">；承建（承接）企业为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hint="eastAsia" w:ascii="宋体" w:hAnsi="宋体"/>
          <w:color w:val="000000" w:themeColor="text1"/>
          <w:u w:val="single"/>
        </w:rPr>
        <w:t xml:space="preserve">      </w:t>
      </w:r>
      <w:r>
        <w:rPr>
          <w:rFonts w:hint="eastAsia" w:ascii="宋体" w:hAnsi="宋体"/>
          <w:color w:val="000000" w:themeColor="text1"/>
        </w:rPr>
        <w:t xml:space="preserve">人，营业收入为</w:t>
      </w:r>
      <w:r>
        <w:rPr>
          <w:rFonts w:hint="eastAsia" w:ascii="宋体" w:hAnsi="宋体"/>
          <w:color w:val="000000" w:themeColor="text1"/>
          <w:u w:val="single"/>
        </w:rPr>
        <w:t xml:space="preserve">      </w:t>
      </w:r>
      <w:r>
        <w:rPr>
          <w:rFonts w:hint="eastAsia" w:ascii="宋体" w:hAnsi="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olor w:val="000000" w:themeColor="text1"/>
        </w:rPr>
        <w:t xml:space="preserve">万元，属于</w:t>
      </w:r>
      <w:r>
        <w:rPr>
          <w:rFonts w:hint="eastAsia" w:ascii="宋体" w:hAnsi="宋体"/>
          <w:color w:val="000000" w:themeColor="text1"/>
          <w:u w:val="single"/>
        </w:rPr>
        <w:t xml:space="preserve">（中型企业、小型企业、微型企业）；</w:t>
      </w:r>
      <w:r/>
    </w:p>
    <w:p>
      <w:pPr>
        <w:ind w:firstLine="420"/>
        <w:jc w:val="left"/>
        <w:spacing w:line="360" w:lineRule="auto"/>
        <w:rPr>
          <w:color w:val="000000" w:themeColor="text1"/>
        </w:rPr>
      </w:pPr>
      <w:r>
        <w:rPr>
          <w:rFonts w:hint="eastAsia"/>
          <w:color w:val="000000" w:themeColor="text1"/>
        </w:rPr>
        <w:t xml:space="preserve">……</w:t>
      </w:r>
      <w:r/>
    </w:p>
    <w:p>
      <w:pPr>
        <w:ind w:firstLine="420"/>
        <w:jc w:val="left"/>
        <w:spacing w:line="360" w:lineRule="auto"/>
        <w:rPr>
          <w:color w:val="000000" w:themeColor="text1"/>
        </w:rPr>
      </w:pPr>
      <w:r>
        <w:rPr>
          <w:rFonts w:hint="eastAsia"/>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rPr>
      </w:pPr>
      <w:r>
        <w:rPr>
          <w:rFonts w:hint="eastAsia"/>
          <w:color w:val="000000" w:themeColor="text1"/>
        </w:rPr>
        <w:t xml:space="preserve">本企业对上述声明内容的真实性负责。如有虚假，将依法承担相应责任。</w:t>
      </w:r>
      <w:r/>
    </w:p>
    <w:p>
      <w:pPr>
        <w:ind w:firstLine="420"/>
        <w:jc w:val="left"/>
        <w:spacing w:line="360" w:lineRule="auto"/>
        <w:rPr>
          <w:color w:val="000000" w:themeColor="text1"/>
        </w:rPr>
      </w:pPr>
      <w:r>
        <w:rPr>
          <w:color w:val="000000" w:themeColor="text1"/>
        </w:rPr>
      </w:r>
      <w:r/>
    </w:p>
    <w:p>
      <w:pPr>
        <w:spacing w:line="360" w:lineRule="auto"/>
        <w:rPr>
          <w:rFonts w:ascii="宋体" w:hAnsi="宋体" w:cs="Arial"/>
          <w:b/>
          <w:bCs/>
          <w:color w:val="000000" w:themeColor="text1"/>
          <w:spacing w:val="-6"/>
        </w:rPr>
      </w:pPr>
      <w:r>
        <w:rPr>
          <w:rFonts w:hint="eastAsia" w:ascii="宋体" w:hAnsi="宋体"/>
          <w:color w:val="000000" w:themeColor="text1"/>
        </w:rPr>
        <w:t xml:space="preserve">注： 1、</w:t>
      </w:r>
      <w:r>
        <w:rPr>
          <w:rFonts w:hint="eastAsia"/>
          <w:color w:val="000000" w:themeColor="text1"/>
          <w:spacing w:val="-6"/>
        </w:rPr>
        <w:t xml:space="preserve">从业人员、营业收入、资产总额填报上一年度数据，无上</w:t>
      </w:r>
      <w:r>
        <w:rPr>
          <w:rFonts w:hint="eastAsia"/>
          <w:color w:val="000000" w:themeColor="text1"/>
          <w:spacing w:val="-6"/>
        </w:rPr>
        <w:t xml:space="preserve">一</w:t>
      </w:r>
      <w:r>
        <w:rPr>
          <w:rFonts w:hint="eastAsia"/>
          <w:color w:val="000000" w:themeColor="text1"/>
          <w:spacing w:val="-6"/>
        </w:rPr>
        <w:t xml:space="preserve">年度数据的新成立企业可不填报。</w:t>
      </w:r>
      <w:r/>
    </w:p>
    <w:p>
      <w:pPr>
        <w:ind w:firstLine="420"/>
        <w:spacing w:line="360" w:lineRule="auto"/>
        <w:rPr>
          <w:rFonts w:ascii="宋体" w:hAnsi="宋体"/>
          <w:color w:val="000000" w:themeColor="text1"/>
        </w:rPr>
      </w:pPr>
      <w:r>
        <w:rPr>
          <w:rFonts w:hint="eastAsia" w:ascii="宋体" w:hAnsi="宋体"/>
          <w:color w:val="000000" w:themeColor="text1"/>
        </w:rPr>
        <w:t xml:space="preserve">2、供应商如不提供此声明函，价格将不做相应扣除。</w:t>
      </w:r>
      <w:r/>
    </w:p>
    <w:p>
      <w:pPr>
        <w:spacing w:line="360" w:lineRule="auto"/>
        <w:rPr>
          <w:rFonts w:ascii="宋体" w:hAnsi="宋体"/>
          <w:color w:val="000000" w:themeColor="text1"/>
        </w:rPr>
      </w:pPr>
      <w:r>
        <w:rPr>
          <w:rFonts w:hint="eastAsia" w:ascii="宋体" w:hAnsi="宋体"/>
          <w:color w:val="000000" w:themeColor="text1"/>
        </w:rPr>
        <w:t xml:space="preserve">    3、企业声明函请完整填写，中标后将公示。</w:t>
      </w:r>
      <w:r/>
    </w:p>
    <w:p>
      <w:pPr>
        <w:pStyle w:val="685"/>
        <w:ind w:firstLine="420"/>
        <w:spacing w:before="0" w:after="0" w:line="360" w:lineRule="auto"/>
        <w:rPr>
          <w:color w:val="000000" w:themeColor="text1"/>
        </w:rPr>
      </w:pPr>
      <w:r>
        <w:rPr>
          <w:rFonts w:hint="eastAsia" w:ascii="宋体" w:hAnsi="宋体"/>
          <w:b w:val="0"/>
          <w:bCs/>
          <w:color w:val="000000" w:themeColor="text1"/>
          <w:sz w:val="21"/>
          <w:szCs w:val="22"/>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620"/>
        <w:jc w:val="left"/>
        <w:spacing w:line="360" w:lineRule="auto"/>
        <w:rPr>
          <w:color w:val="000000" w:themeColor="text1"/>
        </w:rPr>
      </w:pPr>
      <w:r>
        <w:rPr>
          <w:rFonts w:hint="eastAsia"/>
          <w:color w:val="000000" w:themeColor="text1"/>
        </w:rPr>
        <w:t xml:space="preserve">企业名称（盖章）：</w:t>
      </w:r>
      <w:r/>
    </w:p>
    <w:p>
      <w:pPr>
        <w:ind w:firstLine="4620"/>
        <w:jc w:val="left"/>
        <w:spacing w:line="360" w:lineRule="auto"/>
        <w:rPr>
          <w:color w:val="000000" w:themeColor="text1"/>
        </w:rPr>
      </w:pPr>
      <w:r>
        <w:rPr>
          <w:rFonts w:hint="eastAsia"/>
          <w:color w:val="000000" w:themeColor="text1"/>
        </w:rPr>
        <w:t xml:space="preserve">日</w:t>
      </w:r>
      <w:r>
        <w:rPr>
          <w:rFonts w:hint="eastAsia"/>
          <w:color w:val="000000" w:themeColor="text1"/>
        </w:rPr>
        <w:t xml:space="preserve"> </w:t>
      </w:r>
      <w:r>
        <w:rPr>
          <w:rFonts w:hint="eastAsia"/>
          <w:color w:val="000000" w:themeColor="text1"/>
        </w:rPr>
        <w:t xml:space="preserve">期：</w:t>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84"/>
        <w:spacing w:before="300" w:after="300" w:line="360" w:lineRule="auto"/>
        <w:widowControl/>
        <w:rPr>
          <w:rFonts w:ascii="宋体" w:hAnsi="宋体"/>
          <w:color w:val="000000" w:themeColor="text1"/>
          <w:sz w:val="21"/>
          <w:szCs w:val="21"/>
        </w:rPr>
      </w:pPr>
      <w:r>
        <w:rPr>
          <w:rFonts w:hint="eastAsia" w:ascii="宋体" w:hAnsi="宋体" w:cs="微软雅黑"/>
          <w:bCs/>
          <w:color w:val="000000" w:themeColor="text1"/>
          <w:sz w:val="21"/>
          <w:szCs w:val="21"/>
        </w:rPr>
        <w:t xml:space="preserve">中小</w:t>
      </w:r>
      <w:r>
        <w:rPr>
          <w:rFonts w:hint="eastAsia" w:ascii="宋体" w:hAnsi="宋体" w:cs="微软雅黑"/>
          <w:bCs/>
          <w:color w:val="000000" w:themeColor="text1"/>
          <w:sz w:val="21"/>
          <w:szCs w:val="21"/>
        </w:rPr>
        <w:t xml:space="preserve">微企业</w:t>
      </w:r>
      <w:r>
        <w:rPr>
          <w:rFonts w:hint="eastAsia" w:ascii="宋体" w:hAnsi="宋体" w:cs="微软雅黑"/>
          <w:bCs/>
          <w:color w:val="000000" w:themeColor="text1"/>
          <w:sz w:val="21"/>
          <w:szCs w:val="21"/>
        </w:rPr>
        <w:t xml:space="preserve">划型标准</w:t>
      </w:r>
      <w:r>
        <w:rPr>
          <w:rFonts w:hint="eastAsia" w:ascii="宋体" w:hAnsi="宋体" w:cs="微软雅黑"/>
          <w:bCs/>
          <w:color w:val="000000" w:themeColor="text1"/>
          <w:sz w:val="21"/>
          <w:szCs w:val="21"/>
        </w:rPr>
        <w:t xml:space="preserve"> </w:t>
      </w:r>
      <w:r/>
    </w:p>
    <w:p>
      <w:pPr>
        <w:pStyle w:val="716"/>
        <w:ind w:firstLine="420"/>
        <w:spacing w:before="300" w:after="452" w:line="360" w:lineRule="auto"/>
        <w:rPr>
          <w:color w:val="000000" w:themeColor="text1"/>
          <w:sz w:val="21"/>
          <w:szCs w:val="21"/>
        </w:rPr>
      </w:pPr>
      <w:r>
        <w:rPr>
          <w:rFonts w:hint="eastAsia" w:cs="仿宋"/>
          <w:color w:val="000000" w:themeColor="text1"/>
          <w:sz w:val="21"/>
          <w:szCs w:val="21"/>
        </w:rPr>
        <w:t xml:space="preserve">    </w:t>
      </w:r>
      <w:r>
        <w:rPr>
          <w:rStyle w:val="720"/>
          <w:rFonts w:hint="eastAsia" w:cs="仿宋"/>
          <w:color w:val="000000" w:themeColor="text1"/>
          <w:sz w:val="21"/>
          <w:szCs w:val="21"/>
        </w:rPr>
        <w:t xml:space="preserve">中小</w:t>
      </w:r>
      <w:r>
        <w:rPr>
          <w:rStyle w:val="720"/>
          <w:rFonts w:hint="eastAsia" w:cs="仿宋"/>
          <w:color w:val="000000" w:themeColor="text1"/>
          <w:sz w:val="21"/>
          <w:szCs w:val="21"/>
        </w:rPr>
        <w:t xml:space="preserve">微企业</w:t>
      </w:r>
      <w:r>
        <w:rPr>
          <w:rStyle w:val="720"/>
          <w:rFonts w:hint="eastAsia" w:cs="仿宋"/>
          <w:color w:val="000000" w:themeColor="text1"/>
          <w:sz w:val="21"/>
          <w:szCs w:val="21"/>
        </w:rPr>
        <w:t xml:space="preserve">划型标准如下：</w:t>
      </w:r>
      <w:r/>
    </w:p>
    <w:tbl>
      <w:tblPr>
        <w:tblW w:w="0" w:type="auto"/>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房地产</w:t>
            </w:r>
            <w:r>
              <w:rPr>
                <w:rStyle w:val="720"/>
                <w:rFonts w:hint="eastAsia" w:cs="仿宋"/>
                <w:color w:val="000000" w:themeColor="text1"/>
                <w:sz w:val="21"/>
                <w:szCs w:val="21"/>
              </w:rPr>
              <w:t xml:space="preserve">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营业收入</w:t>
            </w:r>
            <w:r>
              <w:rPr>
                <w:rStyle w:val="720"/>
                <w:rFonts w:hint="eastAsia" w:cs="仿宋"/>
                <w:color w:val="000000" w:themeColor="text1"/>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w:t>
            </w:r>
            <w:r>
              <w:rPr>
                <w:rStyle w:val="720"/>
                <w:rFonts w:hint="eastAsia"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1000≤Y＜</w:t>
            </w:r>
            <w:r>
              <w:rPr>
                <w:rStyle w:val="720"/>
                <w:rFonts w:hint="eastAsia" w:cs="仿宋"/>
                <w:color w:val="000000" w:themeColor="text1"/>
                <w:sz w:val="2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100≤X＜</w:t>
            </w:r>
            <w:r>
              <w:rPr>
                <w:rStyle w:val="720"/>
                <w:rFonts w:hint="eastAsia"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rPr>
                <w:color w:val="000000" w:themeColor="text1"/>
                <w:sz w:val="21"/>
                <w:szCs w:val="21"/>
              </w:rPr>
            </w:pPr>
            <w:r>
              <w:rPr>
                <w:rStyle w:val="720"/>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20"/>
                <w:rFonts w:hint="eastAsia" w:cs="仿宋"/>
                <w:color w:val="000000" w:themeColor="text1"/>
                <w:sz w:val="21"/>
                <w:szCs w:val="21"/>
              </w:rPr>
              <w:t xml:space="preserve">X＜10</w:t>
            </w:r>
            <w:r/>
          </w:p>
        </w:tc>
      </w:tr>
    </w:tbl>
    <w:p>
      <w:pPr>
        <w:pStyle w:val="716"/>
        <w:ind w:firstLine="420"/>
        <w:spacing w:before="300" w:after="452" w:line="360" w:lineRule="auto"/>
        <w:rPr>
          <w:rStyle w:val="720"/>
          <w:rFonts w:cs="仿宋"/>
          <w:color w:val="000000" w:themeColor="text1"/>
          <w:sz w:val="21"/>
          <w:szCs w:val="21"/>
        </w:rPr>
      </w:pPr>
      <w:r>
        <w:rPr>
          <w:rStyle w:val="720"/>
          <w:rFonts w:hint="eastAsia" w:cs="仿宋"/>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ind w:firstLine="422"/>
        <w:jc w:val="center"/>
        <w:spacing w:line="360" w:lineRule="auto"/>
        <w:rPr>
          <w:rFonts w:ascii="宋体" w:hAnsi="宋体"/>
          <w:b/>
          <w:bCs/>
          <w:color w:val="000000" w:themeColor="text1"/>
          <w:szCs w:val="21"/>
        </w:rPr>
      </w:pPr>
      <w:r>
        <w:rPr>
          <w:rFonts w:ascii="宋体" w:hAnsi="宋体"/>
          <w:b/>
          <w:bCs/>
          <w:color w:val="000000" w:themeColor="text1"/>
          <w:szCs w:val="21"/>
        </w:rPr>
      </w:r>
      <w:r/>
    </w:p>
    <w:p>
      <w:pPr>
        <w:pStyle w:val="691"/>
        <w:rPr>
          <w:color w:val="000000" w:themeColor="text1"/>
        </w:rPr>
      </w:pPr>
      <w:r>
        <w:rPr>
          <w:color w:val="000000" w:themeColor="text1"/>
        </w:rPr>
      </w:r>
      <w:r/>
    </w:p>
    <w:p>
      <w:pPr>
        <w:jc w:val="center"/>
        <w:spacing w:line="360" w:lineRule="auto"/>
        <w:rPr>
          <w:rFonts w:ascii="宋体" w:hAnsi="宋体" w:cs="Arial"/>
          <w:b/>
          <w:bCs/>
          <w:color w:val="000000" w:themeColor="text1"/>
          <w:szCs w:val="21"/>
        </w:rPr>
      </w:pPr>
      <w:r>
        <w:rPr>
          <w:rFonts w:ascii="宋体" w:hAnsi="宋体" w:cs="Arial"/>
          <w:b/>
          <w:bCs/>
          <w:color w:val="000000" w:themeColor="text1"/>
          <w:szCs w:val="21"/>
        </w:rPr>
      </w:r>
      <w:r/>
    </w:p>
    <w:p>
      <w:pPr>
        <w:jc w:val="center"/>
        <w:spacing w:line="360" w:lineRule="auto"/>
        <w:rPr>
          <w:rFonts w:ascii="宋体" w:hAnsi="宋体" w:cs="Arial"/>
          <w:b/>
          <w:bCs/>
          <w:color w:val="000000" w:themeColor="text1"/>
          <w:szCs w:val="21"/>
        </w:rPr>
      </w:pPr>
      <w:r>
        <w:rPr>
          <w:rFonts w:ascii="宋体" w:hAnsi="宋体" w:cs="Arial"/>
          <w:b/>
          <w:bCs/>
          <w:color w:val="000000" w:themeColor="text1"/>
          <w:szCs w:val="21"/>
        </w:rPr>
      </w:r>
      <w:r/>
    </w:p>
    <w:p>
      <w:pPr>
        <w:jc w:val="center"/>
        <w:spacing w:line="360" w:lineRule="auto"/>
        <w:rPr>
          <w:rFonts w:ascii="宋体" w:hAnsi="宋体" w:cs="Arial"/>
          <w:b/>
          <w:bCs/>
          <w:color w:val="000000" w:themeColor="text1"/>
          <w:szCs w:val="21"/>
        </w:rPr>
      </w:pPr>
      <w:r>
        <w:rPr>
          <w:rFonts w:ascii="宋体" w:hAnsi="宋体" w:cs="Arial"/>
          <w:b/>
          <w:bCs/>
          <w:color w:val="000000" w:themeColor="text1"/>
          <w:szCs w:val="21"/>
        </w:rPr>
      </w:r>
      <w:r/>
    </w:p>
    <w:p>
      <w:pPr>
        <w:jc w:val="center"/>
        <w:spacing w:line="360" w:lineRule="auto"/>
        <w:rPr>
          <w:rFonts w:ascii="宋体" w:hAnsi="宋体" w:cs="Arial"/>
          <w:b/>
          <w:bCs/>
          <w:color w:val="000000" w:themeColor="text1"/>
          <w:szCs w:val="21"/>
        </w:rPr>
      </w:pPr>
      <w:r>
        <w:rPr>
          <w:rFonts w:ascii="宋体" w:hAnsi="宋体" w:cs="Arial"/>
          <w:b/>
          <w:bCs/>
          <w:color w:val="000000" w:themeColor="text1"/>
          <w:szCs w:val="21"/>
        </w:rPr>
      </w:r>
      <w:r/>
    </w:p>
    <w:p>
      <w:pPr>
        <w:jc w:val="center"/>
        <w:spacing w:line="360" w:lineRule="auto"/>
        <w:rPr>
          <w:rFonts w:ascii="宋体" w:hAnsi="宋体" w:cs="Arial"/>
          <w:b/>
          <w:bCs/>
          <w:color w:val="000000" w:themeColor="text1"/>
          <w:szCs w:val="21"/>
        </w:rPr>
      </w:pPr>
      <w:r>
        <w:rPr>
          <w:rFonts w:ascii="宋体" w:hAnsi="宋体" w:cs="Arial"/>
          <w:b/>
          <w:bCs/>
          <w:color w:val="000000" w:themeColor="text1"/>
          <w:szCs w:val="21"/>
        </w:rPr>
      </w:r>
      <w:r/>
    </w:p>
    <w:p>
      <w:pPr>
        <w:jc w:val="center"/>
        <w:spacing w:line="360" w:lineRule="auto"/>
        <w:rPr>
          <w:rFonts w:ascii="宋体" w:hAnsi="宋体" w:cs="Arial"/>
          <w:b/>
          <w:bCs/>
          <w:color w:val="000000" w:themeColor="text1"/>
          <w:szCs w:val="21"/>
        </w:rPr>
      </w:pPr>
      <w:r>
        <w:rPr>
          <w:rFonts w:ascii="宋体" w:hAnsi="宋体" w:cs="Arial"/>
          <w:b/>
          <w:bCs/>
          <w:color w:val="000000" w:themeColor="text1"/>
          <w:szCs w:val="21"/>
        </w:rPr>
      </w:r>
      <w:r/>
    </w:p>
    <w:p>
      <w:pPr>
        <w:jc w:val="center"/>
        <w:spacing w:line="360" w:lineRule="auto"/>
        <w:rPr>
          <w:rFonts w:ascii="宋体" w:hAnsi="宋体" w:cs="Arial"/>
          <w:b/>
          <w:bCs/>
          <w:color w:val="000000" w:themeColor="text1"/>
          <w:szCs w:val="21"/>
        </w:rPr>
      </w:pPr>
      <w:r>
        <w:rPr>
          <w:rFonts w:ascii="宋体" w:hAnsi="宋体" w:cs="Arial"/>
          <w:b/>
          <w:bCs/>
          <w:color w:val="000000" w:themeColor="text1"/>
          <w:szCs w:val="21"/>
        </w:rPr>
      </w:r>
      <w:r/>
    </w:p>
    <w:p>
      <w:pPr>
        <w:jc w:val="center"/>
        <w:spacing w:line="360" w:lineRule="auto"/>
        <w:rPr>
          <w:b/>
          <w:bCs/>
          <w:color w:val="000000" w:themeColor="text1"/>
        </w:rPr>
      </w:pPr>
      <w:r>
        <w:rPr>
          <w:rFonts w:hint="eastAsia"/>
          <w:b/>
          <w:bCs/>
          <w:color w:val="000000" w:themeColor="text1"/>
        </w:rPr>
        <w:t xml:space="preserve">项目负责人无在建工程承诺书</w:t>
      </w:r>
      <w:r/>
    </w:p>
    <w:p>
      <w:pPr>
        <w:rPr>
          <w:color w:val="000000" w:themeColor="text1"/>
        </w:rPr>
      </w:pPr>
      <w:r>
        <w:rPr>
          <w:color w:val="000000" w:themeColor="text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致： （采购人名称）</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我公司自愿参加贵单位采购编号为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的</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拟任项目负责人 身份证号码 注册证书号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4410"/>
        <w:spacing w:line="360" w:lineRule="auto"/>
        <w:rPr>
          <w:rFonts w:ascii="宋体" w:hAnsi="宋体"/>
          <w:bCs/>
          <w:color w:val="000000" w:themeColor="text1"/>
          <w:szCs w:val="21"/>
        </w:rPr>
      </w:pPr>
      <w:r>
        <w:rPr>
          <w:rFonts w:hint="eastAsia" w:ascii="宋体" w:hAnsi="宋体"/>
          <w:bCs/>
          <w:color w:val="000000" w:themeColor="text1"/>
          <w:szCs w:val="21"/>
        </w:rPr>
        <w:t xml:space="preserve">供应商名称（公章）：</w:t>
      </w:r>
      <w:r/>
    </w:p>
    <w:p>
      <w:pPr>
        <w:spacing w:line="360" w:lineRule="auto"/>
        <w:rPr>
          <w:rFonts w:ascii="宋体" w:hAnsi="宋体"/>
          <w:bCs/>
          <w:color w:val="000000" w:themeColor="text1"/>
          <w:szCs w:val="21"/>
          <w:u w:val="single"/>
        </w:rPr>
      </w:pPr>
      <w:r>
        <w:rPr>
          <w:rFonts w:hint="eastAsia" w:ascii="宋体" w:hAnsi="宋体"/>
          <w:bCs/>
          <w:color w:val="000000" w:themeColor="text1"/>
          <w:szCs w:val="21"/>
        </w:rPr>
        <w:t xml:space="preserve">                                          法定代表人签字：</w:t>
      </w:r>
      <w:r>
        <w:rPr>
          <w:rFonts w:hint="eastAsia" w:ascii="宋体" w:hAnsi="宋体"/>
          <w:bCs/>
          <w:color w:val="000000" w:themeColor="text1"/>
          <w:szCs w:val="21"/>
          <w:u w:val="single"/>
        </w:rPr>
        <w:t xml:space="preserve">______</w:t>
      </w:r>
      <w:r/>
    </w:p>
    <w:p>
      <w:pPr>
        <w:jc w:val="center"/>
        <w:rPr>
          <w:color w:val="000000" w:themeColor="text1"/>
        </w:rPr>
      </w:pPr>
      <w:r>
        <w:rPr>
          <w:rFonts w:hint="eastAsia" w:ascii="宋体" w:hAnsi="宋体"/>
          <w:bCs/>
          <w:color w:val="000000" w:themeColor="text1"/>
          <w:szCs w:val="21"/>
        </w:rPr>
        <w:t xml:space="preserve">               项目负责人签字：</w:t>
      </w:r>
      <w:r>
        <w:rPr>
          <w:rFonts w:hint="eastAsia" w:ascii="宋体" w:hAnsi="宋体"/>
          <w:bCs/>
          <w:color w:val="000000" w:themeColor="text1"/>
          <w:szCs w:val="21"/>
          <w:u w:val="single"/>
        </w:rPr>
        <w:t xml:space="preserve">______</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日期：</w:t>
      </w:r>
      <w:r>
        <w:rPr>
          <w:rFonts w:hint="eastAsia" w:ascii="宋体" w:hAnsi="宋体"/>
          <w:bCs/>
          <w:color w:val="000000" w:themeColor="text1"/>
          <w:szCs w:val="21"/>
          <w:u w:val="single"/>
        </w:rPr>
        <w:t xml:space="preserve">______</w:t>
      </w:r>
      <w:r>
        <w:rPr>
          <w:rFonts w:hint="eastAsia" w:ascii="宋体" w:hAnsi="宋体"/>
          <w:bCs/>
          <w:color w:val="000000" w:themeColor="text1"/>
          <w:szCs w:val="21"/>
        </w:rPr>
        <w:t xml:space="preserve">年</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月</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日</w:t>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jc w:val="center"/>
        <w:spacing w:line="360" w:lineRule="auto"/>
        <w:rPr>
          <w:rFonts w:ascii="宋体" w:hAnsi="宋体"/>
          <w:b/>
          <w:bCs/>
          <w:color w:val="000000" w:themeColor="text1"/>
          <w:sz w:val="32"/>
          <w:szCs w:val="32"/>
        </w:rPr>
      </w:pPr>
      <w:r>
        <w:rPr>
          <w:rFonts w:hint="eastAsia" w:ascii="宋体" w:hAnsi="宋体"/>
          <w:b/>
          <w:bCs/>
          <w:color w:val="000000" w:themeColor="text1"/>
          <w:sz w:val="32"/>
          <w:szCs w:val="32"/>
        </w:rPr>
        <w:t xml:space="preserve">四、磋商响应报价表</w:t>
      </w:r>
      <w:r/>
    </w:p>
    <w:p>
      <w:pPr>
        <w:pStyle w:val="692"/>
        <w:ind w:firstLine="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供应商全称（盖章）：</w:t>
      </w:r>
      <w:r/>
    </w:p>
    <w:p>
      <w:pPr>
        <w:pStyle w:val="702"/>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项目名称： </w:t>
      </w:r>
      <w:r/>
    </w:p>
    <w:p>
      <w:pPr>
        <w:spacing w:line="360" w:lineRule="auto"/>
        <w:rPr>
          <w:rFonts w:ascii="宋体" w:hAnsi="宋体"/>
          <w:color w:val="000000" w:themeColor="text1"/>
          <w:szCs w:val="21"/>
        </w:rPr>
      </w:pPr>
      <w:r>
        <w:rPr>
          <w:rFonts w:hint="eastAsia" w:ascii="宋体" w:hAnsi="宋体"/>
          <w:color w:val="000000" w:themeColor="text1"/>
        </w:rPr>
        <w:t xml:space="preserve">项目编号： </w:t>
      </w:r>
      <w:r/>
    </w:p>
    <w:tbl>
      <w:tblPr>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04"/>
        <w:gridCol w:w="5175"/>
        <w:gridCol w:w="2017"/>
      </w:tblGrid>
      <w:tr>
        <w:trPr>
          <w:cantSplit/>
          <w:jc w:val="center"/>
          <w:trHeight w:val="1655"/>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91"/>
              <w:spacing w:line="30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pStyle w:val="691"/>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大写：</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（人民币）</w:t>
            </w:r>
            <w:r/>
          </w:p>
          <w:p>
            <w:pPr>
              <w:pStyle w:val="744"/>
              <w:ind w:firstLine="0"/>
              <w:spacing w:before="0" w:after="0" w:line="5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小写：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（人民币）</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pStyle w:val="744"/>
              <w:ind w:firstLine="0"/>
              <w:spacing w:before="0" w:after="0" w:line="500" w:lineRule="exact"/>
              <w:rPr>
                <w:rFonts w:ascii="宋体" w:hAnsi="宋体" w:cs="宋体"/>
                <w:color w:val="000000" w:themeColor="text1"/>
                <w:sz w:val="21"/>
                <w:szCs w:val="21"/>
              </w:rPr>
            </w:pPr>
            <w:r>
              <w:rPr>
                <w:rFonts w:ascii="宋体" w:hAnsi="宋体" w:cs="宋体"/>
                <w:color w:val="000000" w:themeColor="text1"/>
                <w:sz w:val="21"/>
                <w:szCs w:val="21"/>
              </w:rPr>
            </w:r>
            <w:r/>
          </w:p>
        </w:tc>
      </w:tr>
      <w:tr>
        <w:trPr>
          <w:cantSplit/>
          <w:jc w:val="center"/>
          <w:trHeight w:val="1339"/>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91"/>
              <w:jc w:val="center"/>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备注</w:t>
            </w:r>
            <w:r/>
          </w:p>
        </w:tc>
        <w:tc>
          <w:tcPr>
            <w:gridSpan w:val="2"/>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pStyle w:val="691"/>
              <w:ind w:firstLine="1365"/>
              <w:spacing w:line="30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p>
        </w:tc>
      </w:tr>
    </w:tbl>
    <w:p>
      <w:pPr>
        <w:spacing w:line="360" w:lineRule="auto"/>
        <w:rPr>
          <w:rFonts w:ascii="宋体" w:hAnsi="宋体"/>
          <w:color w:val="000000" w:themeColor="text1"/>
        </w:rPr>
      </w:pPr>
      <w:r>
        <w:rPr>
          <w:rFonts w:ascii="宋体" w:hAnsi="宋体"/>
          <w:color w:val="000000" w:themeColor="text1"/>
        </w:rPr>
      </w:r>
      <w:r/>
    </w:p>
    <w:p>
      <w:pPr>
        <w:spacing w:line="360" w:lineRule="auto"/>
        <w:rPr>
          <w:rFonts w:ascii="宋体" w:hAnsi="宋体"/>
          <w:color w:val="000000" w:themeColor="text1"/>
        </w:rPr>
      </w:pPr>
      <w:r>
        <w:rPr>
          <w:rFonts w:hint="eastAsia" w:ascii="宋体" w:hAnsi="宋体" w:cs="宋体"/>
          <w:color w:val="000000" w:themeColor="text1"/>
          <w:szCs w:val="21"/>
        </w:rPr>
        <w:t xml:space="preserve">法定代表人或者授权代表（签字或盖章）：</w:t>
      </w:r>
      <w:r/>
    </w:p>
    <w:p>
      <w:pPr>
        <w:jc w:val="right"/>
        <w:spacing w:line="360" w:lineRule="auto"/>
        <w:rPr>
          <w:rFonts w:ascii="宋体" w:hAnsi="宋体"/>
          <w:color w:val="000000" w:themeColor="text1"/>
        </w:rPr>
      </w:pPr>
      <w:r>
        <w:rPr>
          <w:rFonts w:hint="eastAsia" w:ascii="宋体" w:hAnsi="宋体"/>
          <w:color w:val="000000" w:themeColor="text1"/>
        </w:rPr>
        <w:t xml:space="preserve">日期：    年   月    日</w:t>
      </w:r>
      <w:r/>
    </w:p>
    <w:p>
      <w:pPr>
        <w:pStyle w:val="685"/>
        <w:rPr>
          <w:color w:val="000000" w:themeColor="text1"/>
        </w:rPr>
      </w:pPr>
      <w:r>
        <w:rPr>
          <w:color w:val="000000" w:themeColor="text1"/>
        </w:rPr>
      </w:r>
      <w:r/>
    </w:p>
    <w:p>
      <w:pPr>
        <w:spacing w:line="360" w:lineRule="auto"/>
        <w:rPr>
          <w:rFonts w:ascii="宋体" w:hAnsi="宋体"/>
          <w:i/>
          <w:color w:val="000000" w:themeColor="text1"/>
          <w:szCs w:val="21"/>
          <w:u w:val="single"/>
        </w:rPr>
      </w:pPr>
      <w:r>
        <w:rPr>
          <w:rFonts w:hint="eastAsia" w:ascii="宋体" w:hAnsi="宋体"/>
          <w:i/>
          <w:color w:val="000000" w:themeColor="text1"/>
          <w:szCs w:val="21"/>
        </w:rPr>
        <w:t xml:space="preserve">备注：1、</w:t>
      </w:r>
      <w:r>
        <w:rPr>
          <w:rFonts w:hint="eastAsia" w:ascii="宋体" w:hAnsi="宋体"/>
          <w:i/>
          <w:color w:val="000000" w:themeColor="text1"/>
          <w:szCs w:val="21"/>
          <w:u w:val="single"/>
        </w:rPr>
        <w:t xml:space="preserve">磋商响应报价表必须加盖供应商公章（复印件无效）。</w:t>
      </w:r>
      <w:r/>
    </w:p>
    <w:p>
      <w:pPr>
        <w:pStyle w:val="684"/>
        <w:ind w:firstLine="4417"/>
        <w:rPr>
          <w:rFonts w:ascii="宋体" w:hAnsi="宋体"/>
          <w:bCs/>
          <w:color w:val="000000" w:themeColor="text1"/>
        </w:rPr>
      </w:pPr>
      <w:r>
        <w:rPr>
          <w:rFonts w:ascii="宋体" w:hAnsi="宋体"/>
          <w:bCs/>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五、技术参数响应及偏离表</w:t>
      </w:r>
      <w:r/>
    </w:p>
    <w:p>
      <w:pPr>
        <w:ind w:firstLine="630"/>
        <w:spacing w:line="360" w:lineRule="auto"/>
        <w:rPr>
          <w:rFonts w:ascii="宋体" w:hAnsi="宋体"/>
          <w:color w:val="000000" w:themeColor="text1"/>
          <w:szCs w:val="21"/>
        </w:rPr>
      </w:pPr>
      <w:r>
        <w:rPr>
          <w:rFonts w:hint="eastAsia" w:ascii="宋体" w:hAnsi="宋体"/>
          <w:color w:val="000000" w:themeColor="text1"/>
          <w:szCs w:val="21"/>
        </w:rPr>
        <w:t xml:space="preserve">供应商全称（加盖公章）：</w:t>
      </w:r>
      <w:r/>
    </w:p>
    <w:tbl>
      <w:tblPr>
        <w:tblW w:w="9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567"/>
        <w:gridCol w:w="1399"/>
        <w:gridCol w:w="1683"/>
        <w:gridCol w:w="1683"/>
        <w:gridCol w:w="1403"/>
        <w:gridCol w:w="1403"/>
      </w:tblGrid>
      <w:tr>
        <w:trPr>
          <w:cantSplit/>
          <w:jc w:val="center"/>
          <w:trHeight w:val="45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200" w:line="220" w:lineRule="atLeast"/>
              <w:rPr>
                <w:rFonts w:ascii="宋体" w:hAnsi="宋体"/>
                <w:color w:val="000000" w:themeColor="text1"/>
                <w:szCs w:val="21"/>
              </w:rPr>
            </w:pPr>
            <w:r>
              <w:rPr>
                <w:rFonts w:hint="eastAsia" w:ascii="宋体" w:hAnsi="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139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after="200" w:line="220" w:lineRule="atLeast"/>
              <w:rPr>
                <w:rFonts w:ascii="宋体" w:hAnsi="宋体"/>
                <w:color w:val="000000" w:themeColor="text1"/>
                <w:szCs w:val="21"/>
              </w:rPr>
            </w:pPr>
            <w:r>
              <w:rPr>
                <w:rFonts w:hint="eastAsia" w:ascii="宋体" w:hAnsi="宋体"/>
                <w:color w:val="000000" w:themeColor="text1"/>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after="200" w:line="220" w:lineRule="atLeast"/>
              <w:rPr>
                <w:rFonts w:ascii="宋体" w:hAnsi="宋体"/>
                <w:color w:val="000000" w:themeColor="text1"/>
                <w:szCs w:val="21"/>
              </w:rPr>
            </w:pPr>
            <w:r>
              <w:rPr>
                <w:rFonts w:hint="eastAsia" w:ascii="宋体" w:hAnsi="宋体"/>
                <w:color w:val="000000" w:themeColor="text1"/>
                <w:szCs w:val="21"/>
              </w:rPr>
              <w:t xml:space="preserve">原因或说明</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after="200" w:line="220" w:lineRule="atLeast"/>
              <w:rPr>
                <w:rFonts w:ascii="宋体" w:hAnsi="宋体"/>
                <w:color w:val="000000" w:themeColor="text1"/>
                <w:szCs w:val="21"/>
              </w:rPr>
            </w:pPr>
            <w:r>
              <w:rPr>
                <w:rFonts w:hint="eastAsia" w:ascii="宋体" w:hAnsi="宋体"/>
                <w:color w:val="000000" w:themeColor="text1"/>
                <w:szCs w:val="21"/>
              </w:rPr>
              <w:t xml:space="preserve">所在页码位置</w:t>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ascii="宋体" w:hAnsi="宋体"/>
                <w:color w:val="000000" w:themeColor="text1"/>
                <w:sz w:val="24"/>
              </w:rPr>
            </w:pPr>
            <w:r>
              <w:rPr>
                <w:rFonts w:ascii="宋体" w:hAnsi="宋体"/>
                <w:color w:val="000000" w:themeColor="text1"/>
                <w:sz w:val="24"/>
              </w:rPr>
            </w:r>
            <w:r/>
          </w:p>
        </w:tc>
      </w:tr>
    </w:tbl>
    <w:p>
      <w:pPr>
        <w:rPr>
          <w:rFonts w:ascii="宋体" w:hAnsi="宋体"/>
          <w:color w:val="000000" w:themeColor="text1"/>
          <w:szCs w:val="21"/>
        </w:rPr>
      </w:pPr>
      <w:r>
        <w:rPr>
          <w:rFonts w:ascii="宋体" w:hAnsi="宋体"/>
          <w:color w:val="000000" w:themeColor="text1"/>
          <w:szCs w:val="21"/>
        </w:rPr>
      </w:r>
      <w:r/>
    </w:p>
    <w:p>
      <w:pPr>
        <w:ind w:firstLine="630"/>
        <w:rPr>
          <w:rFonts w:ascii="宋体" w:hAnsi="宋体"/>
          <w:color w:val="000000" w:themeColor="text1"/>
          <w:szCs w:val="21"/>
        </w:rPr>
      </w:pPr>
      <w:r>
        <w:rPr>
          <w:rFonts w:hint="eastAsia" w:ascii="宋体" w:hAnsi="宋体"/>
          <w:color w:val="000000" w:themeColor="text1"/>
          <w:szCs w:val="21"/>
        </w:rPr>
        <w:t xml:space="preserve">法定代表人或被授权代表签字：</w:t>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ind w:firstLine="630"/>
        <w:rPr>
          <w:rFonts w:ascii="宋体" w:hAnsi="宋体"/>
          <w:color w:val="000000" w:themeColor="text1"/>
          <w:szCs w:val="21"/>
        </w:rPr>
      </w:pPr>
      <w:r>
        <w:rPr>
          <w:rFonts w:hint="eastAsia" w:ascii="宋体" w:hAnsi="宋体"/>
          <w:color w:val="000000" w:themeColor="text1"/>
          <w:szCs w:val="21"/>
        </w:rPr>
        <w:t xml:space="preserve">注：1、按照项目需求详细填列。</w:t>
      </w:r>
      <w:r/>
    </w:p>
    <w:p>
      <w:pPr>
        <w:ind w:firstLine="1050"/>
        <w:rPr>
          <w:rFonts w:ascii="宋体" w:hAnsi="宋体"/>
          <w:color w:val="000000" w:themeColor="text1"/>
          <w:szCs w:val="21"/>
        </w:rPr>
      </w:pPr>
      <w:r>
        <w:rPr>
          <w:rFonts w:hint="eastAsia" w:ascii="宋体" w:hAnsi="宋体"/>
          <w:color w:val="000000" w:themeColor="text1"/>
          <w:szCs w:val="21"/>
        </w:rPr>
        <w:t xml:space="preserve">2、行数不够，可自行添加。</w:t>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84"/>
        <w:rPr>
          <w:rFonts w:asciiTheme="minorEastAsia" w:hAnsiTheme="minorEastAsia" w:eastAsiaTheme="minorEastAsia"/>
          <w:bCs/>
          <w:color w:val="000000" w:themeColor="text1"/>
          <w:sz w:val="32"/>
          <w:szCs w:val="32"/>
        </w:rPr>
      </w:pPr>
      <w:r>
        <w:rPr>
          <w:rFonts w:hint="eastAsia" w:asciiTheme="minorEastAsia" w:hAnsiTheme="minorEastAsia" w:eastAsiaTheme="minorEastAsia"/>
          <w:bCs/>
          <w:color w:val="000000" w:themeColor="text1"/>
          <w:sz w:val="32"/>
          <w:szCs w:val="32"/>
        </w:rPr>
        <w:t xml:space="preserve">六</w:t>
      </w:r>
      <w:r>
        <w:rPr>
          <w:rFonts w:hint="eastAsia" w:asciiTheme="minorEastAsia" w:hAnsiTheme="minorEastAsia" w:eastAsiaTheme="minorEastAsia"/>
          <w:bCs/>
          <w:color w:val="000000" w:themeColor="text1"/>
          <w:sz w:val="32"/>
          <w:szCs w:val="32"/>
        </w:rPr>
        <w:t xml:space="preserve">、商务条款响应及偏离表</w:t>
      </w:r>
      <w:r/>
    </w:p>
    <w:p>
      <w:pPr>
        <w:spacing w:line="360" w:lineRule="auto"/>
        <w:rPr>
          <w:rFonts w:ascii="宋体" w:hAnsi="宋体"/>
          <w:color w:val="000000" w:themeColor="text1"/>
          <w:szCs w:val="21"/>
        </w:rPr>
      </w:pPr>
      <w:r>
        <w:rPr>
          <w:rFonts w:hint="eastAsia" w:ascii="宋体" w:hAnsi="宋体"/>
          <w:color w:val="000000" w:themeColor="text1"/>
          <w:szCs w:val="21"/>
        </w:rPr>
        <w:t xml:space="preserve">供应商全称</w:t>
      </w:r>
      <w:r>
        <w:rPr>
          <w:rFonts w:hint="eastAsia" w:ascii="宋体" w:hAnsi="宋体"/>
          <w:color w:val="000000" w:themeColor="text1"/>
          <w:szCs w:val="21"/>
        </w:rPr>
        <w:t xml:space="preserve">（加盖公章）：</w:t>
      </w:r>
      <w:r/>
    </w:p>
    <w:tbl>
      <w:tblPr>
        <w:tblW w:w="0" w:type="auto"/>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olor w:val="000000" w:themeColor="text1"/>
                <w:szCs w:val="21"/>
              </w:rPr>
            </w:pPr>
            <w:r>
              <w:rPr>
                <w:rFonts w:hint="eastAsia" w:ascii="宋体" w:hAnsi="宋体" w:cs="宋体"/>
                <w:color w:val="000000" w:themeColor="text1"/>
                <w:szCs w:val="21"/>
              </w:rPr>
              <w:t xml:space="preserve">服务期限</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bl>
    <w:p>
      <w:pPr>
        <w:spacing w:line="480" w:lineRule="auto"/>
        <w:rPr>
          <w:rFonts w:ascii="宋体" w:hAnsi="宋体"/>
          <w:color w:val="000000" w:themeColor="text1"/>
          <w:sz w:val="24"/>
        </w:rPr>
      </w:pPr>
      <w:r>
        <w:rPr>
          <w:rFonts w:ascii="宋体" w:hAnsi="宋体"/>
          <w:color w:val="000000" w:themeColor="text1"/>
          <w:sz w:val="24"/>
        </w:rPr>
      </w:r>
      <w:r/>
    </w:p>
    <w:p>
      <w:pPr>
        <w:pStyle w:val="691"/>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法定代表人或授权代表签字：</w:t>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jc w:val="center"/>
        <w:spacing w:line="360" w:lineRule="auto"/>
        <w:rPr>
          <w:rFonts w:ascii="宋体" w:hAnsi="宋体"/>
          <w:color w:val="000000" w:themeColor="text1"/>
          <w:sz w:val="32"/>
          <w:szCs w:val="32"/>
        </w:rPr>
      </w:pPr>
      <w:r>
        <w:rPr>
          <w:rFonts w:hint="eastAsia" w:ascii="宋体" w:hAnsi="宋体"/>
          <w:b/>
          <w:color w:val="000000" w:themeColor="text1"/>
          <w:sz w:val="32"/>
          <w:szCs w:val="32"/>
        </w:rPr>
        <w:t xml:space="preserve">七、其他</w:t>
      </w:r>
      <w:r/>
    </w:p>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供应商认为有必要提供的声明和文件，如有自拟并自行添加</w:t>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84"/>
        <w:rPr>
          <w:rFonts w:ascii="宋体" w:hAnsi="宋体"/>
          <w:bCs/>
          <w:color w:val="000000" w:themeColor="text1"/>
          <w:sz w:val="32"/>
          <w:szCs w:val="32"/>
        </w:rPr>
      </w:pPr>
      <w:r>
        <w:rPr>
          <w:rFonts w:hint="eastAsia" w:ascii="宋体" w:hAnsi="宋体"/>
          <w:bCs/>
          <w:color w:val="000000" w:themeColor="text1"/>
          <w:sz w:val="32"/>
          <w:szCs w:val="32"/>
        </w:rPr>
        <w:t xml:space="preserve">八</w:t>
      </w:r>
      <w:r>
        <w:rPr>
          <w:rFonts w:hint="eastAsia" w:ascii="宋体" w:hAnsi="宋体"/>
          <w:bCs/>
          <w:color w:val="000000" w:themeColor="text1"/>
          <w:sz w:val="32"/>
          <w:szCs w:val="32"/>
        </w:rPr>
        <w:t xml:space="preserve">、工程量清单报价</w:t>
      </w:r>
      <w:r/>
    </w:p>
    <w:p>
      <w:pPr>
        <w:ind w:firstLine="211"/>
        <w:jc w:val="left"/>
        <w:spacing w:after="200" w:line="220" w:lineRule="atLeast"/>
        <w:rPr>
          <w:rFonts w:ascii="宋体" w:hAnsi="宋体"/>
          <w:color w:val="000000" w:themeColor="text1"/>
          <w:szCs w:val="21"/>
        </w:rPr>
      </w:pPr>
      <w:r>
        <w:rPr>
          <w:rFonts w:hint="eastAsia" w:ascii="宋体" w:hAnsi="宋体" w:cs="宋体"/>
          <w:b/>
          <w:color w:val="000000" w:themeColor="text1"/>
          <w:szCs w:val="21"/>
        </w:rPr>
        <w:t xml:space="preserve">供应商在报价时应按《建设工程工程量清单计价规范》（GB50500-2013）和磋商文件规定的格式。</w:t>
      </w:r>
      <w:r>
        <w:rPr>
          <w:rFonts w:hint="eastAsia" w:ascii="宋体" w:hAnsi="宋体"/>
          <w:b/>
          <w:bCs/>
          <w:color w:val="000000" w:themeColor="text1"/>
          <w:szCs w:val="21"/>
        </w:rPr>
        <w:t xml:space="preserve">分项报价</w:t>
      </w:r>
      <w:r>
        <w:rPr>
          <w:rFonts w:hint="eastAsia" w:ascii="宋体" w:hAnsi="宋体"/>
          <w:b/>
          <w:bCs/>
          <w:color w:val="000000" w:themeColor="text1"/>
          <w:szCs w:val="21"/>
        </w:rPr>
        <w:t xml:space="preserve">表按照</w:t>
      </w:r>
      <w:r>
        <w:rPr>
          <w:rFonts w:hint="eastAsia" w:ascii="宋体" w:hAnsi="宋体"/>
          <w:b/>
          <w:bCs/>
          <w:color w:val="000000" w:themeColor="text1"/>
          <w:szCs w:val="21"/>
        </w:rPr>
        <w:t xml:space="preserve">附件提供的工程量清单的格式进行填报，分别填报单价和合价，要求填报完整，漏报项视为价格已分摊到其他清单项中。</w:t>
      </w:r>
      <w:r/>
    </w:p>
    <w:p>
      <w:pPr>
        <w:rPr>
          <w:rFonts w:ascii="宋体" w:hAnsi="宋体"/>
          <w:color w:val="000000" w:themeColor="text1"/>
          <w:sz w:val="24"/>
        </w:rPr>
      </w:pPr>
      <w:r>
        <w:rPr>
          <w:rFonts w:ascii="宋体" w:hAnsi="宋体"/>
          <w:color w:val="000000" w:themeColor="text1"/>
          <w:sz w:val="24"/>
        </w:rPr>
      </w:r>
      <w:r/>
    </w:p>
    <w:p>
      <w:pPr>
        <w:rPr>
          <w:b/>
          <w:color w:val="000000" w:themeColor="text1"/>
        </w:rPr>
      </w:pPr>
      <w:r>
        <w:rPr>
          <w:b/>
          <w:color w:val="000000" w:themeColor="text1"/>
        </w:rPr>
        <w:t xml:space="preserve">1</w:t>
      </w:r>
      <w:r>
        <w:rPr>
          <w:rFonts w:hint="eastAsia"/>
          <w:b/>
          <w:color w:val="000000" w:themeColor="text1"/>
        </w:rPr>
        <w:t xml:space="preserve">．工程量清单编制说明</w:t>
      </w:r>
      <w:r/>
    </w:p>
    <w:p>
      <w:pPr>
        <w:ind w:left="-4" w:firstLine="359"/>
        <w:spacing w:line="360" w:lineRule="auto"/>
        <w:rPr>
          <w:color w:val="000000" w:themeColor="text1"/>
        </w:rPr>
      </w:pPr>
      <w:r>
        <w:rPr>
          <w:color w:val="000000" w:themeColor="text1"/>
        </w:rPr>
        <w:t xml:space="preserve">1.1</w:t>
      </w:r>
      <w:r>
        <w:rPr>
          <w:rFonts w:hint="eastAsia"/>
          <w:color w:val="000000" w:themeColor="text1"/>
        </w:rPr>
        <w:t xml:space="preserve">本工程量清单是依据现行国家标准《建设工程工程量清单计价规范》</w:t>
      </w:r>
      <w:r>
        <w:rPr>
          <w:color w:val="000000" w:themeColor="text1"/>
        </w:rPr>
        <w:t xml:space="preserve">(GB50500-2013)</w:t>
      </w:r>
      <w:r>
        <w:rPr>
          <w:rFonts w:hint="eastAsia"/>
          <w:color w:val="000000" w:themeColor="text1"/>
        </w:rPr>
        <w:t xml:space="preserve">及其</w:t>
      </w:r>
      <w:r>
        <w:rPr>
          <w:rFonts w:hint="eastAsia"/>
          <w:color w:val="000000" w:themeColor="text1"/>
        </w:rPr>
        <w:t xml:space="preserve">9</w:t>
      </w:r>
      <w:r>
        <w:rPr>
          <w:rFonts w:hint="eastAsia"/>
          <w:color w:val="000000" w:themeColor="text1"/>
        </w:rPr>
        <w:t xml:space="preserve">本计算规范</w:t>
      </w:r>
      <w:r>
        <w:rPr>
          <w:color w:val="000000" w:themeColor="text1"/>
        </w:rPr>
        <w:t xml:space="preserve">(</w:t>
      </w:r>
      <w:r>
        <w:rPr>
          <w:rFonts w:hint="eastAsia"/>
          <w:color w:val="000000" w:themeColor="text1"/>
        </w:rPr>
        <w:t xml:space="preserve">以下简称“计价规范”</w:t>
      </w:r>
      <w:r>
        <w:rPr>
          <w:color w:val="000000" w:themeColor="text1"/>
        </w:rPr>
        <w:t xml:space="preserve">)</w:t>
      </w:r>
      <w:r>
        <w:rPr>
          <w:rFonts w:hint="eastAsia"/>
          <w:color w:val="000000" w:themeColor="text1"/>
        </w:rPr>
        <w:t xml:space="preserve">、地方规定以及</w:t>
      </w:r>
      <w:r>
        <w:rPr>
          <w:rFonts w:hint="eastAsia"/>
          <w:color w:val="000000" w:themeColor="text1"/>
        </w:rPr>
        <w:t xml:space="preserve">采购文件</w:t>
      </w:r>
      <w:r>
        <w:rPr>
          <w:rFonts w:hint="eastAsia"/>
          <w:color w:val="000000" w:themeColor="text1"/>
        </w:rPr>
        <w:t xml:space="preserve">中包括的图纸等编制。</w:t>
      </w:r>
      <w:r/>
    </w:p>
    <w:p>
      <w:pPr>
        <w:ind w:left="-4" w:firstLine="359"/>
        <w:spacing w:line="360" w:lineRule="auto"/>
        <w:rPr>
          <w:color w:val="000000" w:themeColor="text1"/>
        </w:rPr>
      </w:pPr>
      <w:r>
        <w:rPr>
          <w:color w:val="000000" w:themeColor="text1"/>
        </w:rPr>
        <w:t xml:space="preserve">1.2</w:t>
      </w:r>
      <w:r>
        <w:rPr>
          <w:rFonts w:hint="eastAsia"/>
          <w:color w:val="000000" w:themeColor="text1"/>
        </w:rPr>
        <w:t xml:space="preserve">本工程量清单应与</w:t>
      </w:r>
      <w:r>
        <w:rPr>
          <w:rFonts w:hint="eastAsia"/>
          <w:color w:val="000000" w:themeColor="text1"/>
        </w:rPr>
        <w:t xml:space="preserve">采购文件</w:t>
      </w:r>
      <w:r>
        <w:rPr>
          <w:rFonts w:hint="eastAsia"/>
          <w:color w:val="000000" w:themeColor="text1"/>
        </w:rPr>
        <w:t xml:space="preserve">中的投标人须知、通用合同条款、专用合同条款、技术标准和要求及图纸等章节内容一起阅读和理解。</w:t>
      </w:r>
      <w:r/>
    </w:p>
    <w:p>
      <w:pPr>
        <w:ind w:left="-4" w:firstLine="359"/>
        <w:spacing w:line="360" w:lineRule="auto"/>
        <w:rPr>
          <w:color w:val="000000" w:themeColor="text1"/>
        </w:rPr>
      </w:pPr>
      <w:r>
        <w:rPr>
          <w:color w:val="000000" w:themeColor="text1"/>
        </w:rPr>
        <w:t xml:space="preserve">1.3</w:t>
      </w:r>
      <w:r>
        <w:rPr>
          <w:rFonts w:hint="eastAsia"/>
          <w:color w:val="000000" w:themeColor="text1"/>
        </w:rPr>
        <w:t xml:space="preserve">本工程量清单仅是投标报价的共同基础，竣工结算的工程量按合同约定确定。合同价格的确定以及价款支付应遵循合同条款</w:t>
      </w:r>
      <w:r>
        <w:rPr>
          <w:color w:val="000000" w:themeColor="text1"/>
        </w:rPr>
        <w:t xml:space="preserve">(</w:t>
      </w:r>
      <w:r>
        <w:rPr>
          <w:rFonts w:hint="eastAsia"/>
          <w:color w:val="000000" w:themeColor="text1"/>
        </w:rPr>
        <w:t xml:space="preserve">包括通用合同条款和专用合同条款</w:t>
      </w:r>
      <w:r>
        <w:rPr>
          <w:color w:val="000000" w:themeColor="text1"/>
        </w:rPr>
        <w:t xml:space="preserve">)</w:t>
      </w:r>
      <w:r>
        <w:rPr>
          <w:rFonts w:hint="eastAsia"/>
          <w:color w:val="000000" w:themeColor="text1"/>
        </w:rPr>
        <w:t xml:space="preserve">、技术标准和要求以及本章的有关约定。</w:t>
      </w:r>
      <w:r/>
    </w:p>
    <w:p>
      <w:pPr>
        <w:ind w:left="-4" w:firstLine="359"/>
        <w:spacing w:line="360" w:lineRule="auto"/>
        <w:rPr>
          <w:color w:val="000000" w:themeColor="text1"/>
        </w:rPr>
      </w:pPr>
      <w:r>
        <w:rPr>
          <w:color w:val="000000" w:themeColor="text1"/>
        </w:rPr>
        <w:t xml:space="preserve">1.4</w:t>
      </w:r>
      <w:r>
        <w:rPr>
          <w:rFonts w:hint="eastAsia"/>
          <w:color w:val="000000" w:themeColor="text1"/>
        </w:rPr>
        <w:t xml:space="preserve">本条第</w:t>
      </w:r>
      <w:r>
        <w:rPr>
          <w:color w:val="000000" w:themeColor="text1"/>
        </w:rPr>
        <w:t xml:space="preserve">1.1</w:t>
      </w:r>
      <w:r>
        <w:rPr>
          <w:rFonts w:hint="eastAsia"/>
          <w:color w:val="000000" w:themeColor="text1"/>
        </w:rPr>
        <w:t xml:space="preserve">款中约定的计量和计价规则适用于合同履约过程中工程量计量与价款支付、工程变更、索赔和工程结算。</w:t>
      </w:r>
      <w:r/>
    </w:p>
    <w:p>
      <w:pPr>
        <w:ind w:left="-4" w:firstLine="359"/>
        <w:spacing w:line="360" w:lineRule="auto"/>
        <w:rPr>
          <w:rFonts w:ascii="宋体" w:hAnsi="宋体"/>
          <w:color w:val="000000" w:themeColor="text1"/>
          <w:szCs w:val="21"/>
        </w:rPr>
      </w:pPr>
      <w:r>
        <w:rPr>
          <w:color w:val="000000" w:themeColor="text1"/>
        </w:rPr>
        <w:t xml:space="preserve">1.5</w:t>
      </w:r>
      <w:r>
        <w:rPr>
          <w:rFonts w:hint="eastAsia"/>
          <w:color w:val="000000" w:themeColor="text1"/>
        </w:rPr>
        <w:t xml:space="preserve">本条与本章第</w:t>
      </w:r>
      <w:r>
        <w:rPr>
          <w:color w:val="000000" w:themeColor="text1"/>
        </w:rPr>
        <w:t xml:space="preserve">2</w:t>
      </w:r>
      <w:r>
        <w:rPr>
          <w:rFonts w:hint="eastAsia"/>
          <w:color w:val="000000" w:themeColor="text1"/>
        </w:rPr>
        <w:t xml:space="preserve">条和第</w:t>
      </w:r>
      <w:r>
        <w:rPr>
          <w:color w:val="000000" w:themeColor="text1"/>
        </w:rPr>
        <w:t xml:space="preserve">3</w:t>
      </w:r>
      <w:r>
        <w:rPr>
          <w:rFonts w:hint="eastAsia"/>
          <w:color w:val="000000" w:themeColor="text1"/>
        </w:rPr>
        <w:t xml:space="preserve">条的说明内容是构成合同文件的已标价工程量清单的组成部分。</w:t>
      </w:r>
      <w:r/>
    </w:p>
    <w:p>
      <w:pPr>
        <w:rPr>
          <w:b/>
          <w:color w:val="000000" w:themeColor="text1"/>
        </w:rPr>
      </w:pPr>
      <w:r>
        <w:rPr>
          <w:b/>
          <w:color w:val="000000" w:themeColor="text1"/>
        </w:rPr>
        <w:t xml:space="preserve">2</w:t>
      </w:r>
      <w:r>
        <w:rPr>
          <w:rFonts w:hint="eastAsia"/>
          <w:b/>
          <w:color w:val="000000" w:themeColor="text1"/>
        </w:rPr>
        <w:t xml:space="preserve">．投标报价编制要求</w:t>
      </w:r>
      <w:r/>
    </w:p>
    <w:p>
      <w:pPr>
        <w:ind w:firstLine="359"/>
        <w:spacing w:line="360" w:lineRule="auto"/>
        <w:rPr>
          <w:color w:val="000000" w:themeColor="text1"/>
        </w:rPr>
      </w:pPr>
      <w:r>
        <w:rPr>
          <w:color w:val="000000" w:themeColor="text1"/>
        </w:rPr>
        <w:t xml:space="preserve">2.1</w:t>
      </w:r>
      <w:r>
        <w:rPr>
          <w:rFonts w:hint="eastAsia"/>
          <w:color w:val="000000" w:themeColor="text1"/>
        </w:rPr>
        <w:t xml:space="preserve">投标报价应根据</w:t>
      </w:r>
      <w:r>
        <w:rPr>
          <w:rFonts w:hint="eastAsia"/>
          <w:color w:val="000000" w:themeColor="text1"/>
        </w:rPr>
        <w:t xml:space="preserve">采购文件</w:t>
      </w:r>
      <w:r>
        <w:rPr>
          <w:rFonts w:hint="eastAsia"/>
          <w:color w:val="000000" w:themeColor="text1"/>
        </w:rPr>
        <w:t xml:space="preserve">中的有关计价要求，并按照下列依据自主报价，但不得低于成本。</w:t>
      </w:r>
      <w:r/>
    </w:p>
    <w:p>
      <w:pPr>
        <w:ind w:firstLine="359"/>
        <w:spacing w:line="360" w:lineRule="auto"/>
        <w:rPr>
          <w:color w:val="000000" w:themeColor="text1"/>
        </w:rPr>
      </w:pPr>
      <w:r>
        <w:rPr>
          <w:color w:val="000000" w:themeColor="text1"/>
        </w:rPr>
        <w:t xml:space="preserve">(1)  </w:t>
      </w:r>
      <w:r>
        <w:rPr>
          <w:rFonts w:hint="eastAsia"/>
          <w:color w:val="000000" w:themeColor="text1"/>
        </w:rPr>
        <w:t xml:space="preserve">本</w:t>
      </w:r>
      <w:r>
        <w:rPr>
          <w:rFonts w:hint="eastAsia"/>
          <w:color w:val="000000" w:themeColor="text1"/>
        </w:rPr>
        <w:t xml:space="preserve">采购文件</w:t>
      </w:r>
      <w:r>
        <w:rPr>
          <w:rFonts w:hint="eastAsia"/>
          <w:color w:val="000000" w:themeColor="text1"/>
        </w:rPr>
        <w:t xml:space="preserve">；</w:t>
      </w:r>
      <w:r/>
    </w:p>
    <w:p>
      <w:pPr>
        <w:ind w:firstLine="359"/>
        <w:spacing w:line="360" w:lineRule="auto"/>
        <w:rPr>
          <w:color w:val="000000" w:themeColor="text1"/>
        </w:rPr>
      </w:pPr>
      <w:r>
        <w:rPr>
          <w:color w:val="000000" w:themeColor="text1"/>
        </w:rPr>
        <w:t xml:space="preserve">(2)  </w:t>
      </w:r>
      <w:r>
        <w:rPr>
          <w:rFonts w:hint="eastAsia"/>
          <w:color w:val="000000" w:themeColor="text1"/>
        </w:rPr>
        <w:t xml:space="preserve">《建设工程工程量清单计价规范》</w:t>
      </w:r>
      <w:r>
        <w:rPr>
          <w:color w:val="000000" w:themeColor="text1"/>
        </w:rPr>
        <w:t xml:space="preserve"> (GB50500-2013)</w:t>
      </w:r>
      <w:r>
        <w:rPr>
          <w:rFonts w:hint="eastAsia"/>
          <w:color w:val="000000" w:themeColor="text1"/>
        </w:rPr>
        <w:t xml:space="preserve"> </w:t>
      </w:r>
      <w:r>
        <w:rPr>
          <w:rFonts w:hint="eastAsia"/>
          <w:color w:val="000000" w:themeColor="text1"/>
        </w:rPr>
        <w:t xml:space="preserve">及其</w:t>
      </w:r>
      <w:r>
        <w:rPr>
          <w:rFonts w:hint="eastAsia"/>
          <w:color w:val="000000" w:themeColor="text1"/>
        </w:rPr>
        <w:t xml:space="preserve">9</w:t>
      </w:r>
      <w:r>
        <w:rPr>
          <w:rFonts w:hint="eastAsia"/>
          <w:color w:val="000000" w:themeColor="text1"/>
        </w:rPr>
        <w:t xml:space="preserve">本计算规范；</w:t>
      </w:r>
      <w:r/>
    </w:p>
    <w:p>
      <w:pPr>
        <w:ind w:firstLine="359"/>
        <w:spacing w:line="360" w:lineRule="auto"/>
        <w:rPr>
          <w:color w:val="000000" w:themeColor="text1"/>
        </w:rPr>
      </w:pPr>
      <w:r>
        <w:rPr>
          <w:color w:val="000000" w:themeColor="text1"/>
        </w:rPr>
        <w:t xml:space="preserve">(3)  </w:t>
      </w:r>
      <w:r>
        <w:rPr>
          <w:rFonts w:hint="eastAsia"/>
          <w:color w:val="000000" w:themeColor="text1"/>
        </w:rPr>
        <w:t xml:space="preserve">国家或省级、行业建设主管部门颁发的计价办法；</w:t>
      </w:r>
      <w:r/>
    </w:p>
    <w:p>
      <w:pPr>
        <w:ind w:firstLine="359"/>
        <w:spacing w:line="360" w:lineRule="auto"/>
        <w:rPr>
          <w:color w:val="000000" w:themeColor="text1"/>
        </w:rPr>
      </w:pPr>
      <w:r>
        <w:rPr>
          <w:color w:val="000000" w:themeColor="text1"/>
        </w:rPr>
        <w:t xml:space="preserve">(4)  </w:t>
      </w:r>
      <w:r>
        <w:rPr>
          <w:rFonts w:hint="eastAsia"/>
          <w:color w:val="000000" w:themeColor="text1"/>
        </w:rPr>
        <w:t xml:space="preserve">企业定额，国家或省级、行业建设主管部门颁发的计价定额；</w:t>
      </w:r>
      <w:r/>
    </w:p>
    <w:p>
      <w:pPr>
        <w:ind w:firstLine="359"/>
        <w:spacing w:line="360" w:lineRule="auto"/>
        <w:rPr>
          <w:color w:val="000000" w:themeColor="text1"/>
        </w:rPr>
      </w:pPr>
      <w:r>
        <w:rPr>
          <w:color w:val="000000" w:themeColor="text1"/>
        </w:rPr>
        <w:t xml:space="preserve">(5)  </w:t>
      </w:r>
      <w:r>
        <w:rPr>
          <w:rFonts w:hint="eastAsia" w:ascii="仿宋_GB2312"/>
          <w:color w:val="000000" w:themeColor="text1"/>
          <w:szCs w:val="28"/>
        </w:rPr>
        <w:t xml:space="preserve">采购文件</w:t>
      </w:r>
      <w:r>
        <w:rPr>
          <w:rFonts w:hint="eastAsia" w:ascii="仿宋_GB2312"/>
          <w:color w:val="000000" w:themeColor="text1"/>
          <w:szCs w:val="28"/>
        </w:rPr>
        <w:t xml:space="preserve">、招标工程量清单及其补充通知、答疑纪要；</w:t>
      </w:r>
      <w:r/>
    </w:p>
    <w:p>
      <w:pPr>
        <w:ind w:firstLine="359"/>
        <w:spacing w:line="360" w:lineRule="auto"/>
        <w:rPr>
          <w:color w:val="000000" w:themeColor="text1"/>
        </w:rPr>
      </w:pPr>
      <w:r>
        <w:rPr>
          <w:color w:val="000000" w:themeColor="text1"/>
        </w:rPr>
        <w:t xml:space="preserve">(6)  </w:t>
      </w:r>
      <w:r>
        <w:rPr>
          <w:rFonts w:hint="eastAsia"/>
          <w:color w:val="000000" w:themeColor="text1"/>
        </w:rPr>
        <w:t xml:space="preserve">建设工程设计文件及相关资料；</w:t>
      </w:r>
      <w:r/>
    </w:p>
    <w:p>
      <w:pPr>
        <w:ind w:firstLine="359"/>
        <w:spacing w:line="360" w:lineRule="auto"/>
        <w:rPr>
          <w:color w:val="000000" w:themeColor="text1"/>
        </w:rPr>
      </w:pPr>
      <w:r>
        <w:rPr>
          <w:color w:val="000000" w:themeColor="text1"/>
        </w:rPr>
        <w:t xml:space="preserve">(7)  </w:t>
      </w:r>
      <w:r>
        <w:rPr>
          <w:rFonts w:hint="eastAsia"/>
          <w:color w:val="000000" w:themeColor="text1"/>
        </w:rPr>
        <w:t xml:space="preserve">施工现场情况、工程特点及拟定的投标施工组织设计或施工方案；</w:t>
      </w:r>
      <w:r/>
    </w:p>
    <w:p>
      <w:pPr>
        <w:ind w:firstLine="359"/>
        <w:spacing w:line="360" w:lineRule="auto"/>
        <w:rPr>
          <w:color w:val="000000" w:themeColor="text1"/>
        </w:rPr>
      </w:pPr>
      <w:r>
        <w:rPr>
          <w:color w:val="000000" w:themeColor="text1"/>
        </w:rPr>
        <w:t xml:space="preserve">(8)  </w:t>
      </w:r>
      <w:r>
        <w:rPr>
          <w:rFonts w:hint="eastAsia"/>
          <w:color w:val="000000" w:themeColor="text1"/>
        </w:rPr>
        <w:t xml:space="preserve">与建设项目相关的标准、规范等技术资料；</w:t>
      </w:r>
      <w:r/>
    </w:p>
    <w:p>
      <w:pPr>
        <w:ind w:firstLine="359"/>
        <w:spacing w:line="360" w:lineRule="auto"/>
        <w:rPr>
          <w:color w:val="000000" w:themeColor="text1"/>
        </w:rPr>
      </w:pPr>
      <w:r>
        <w:rPr>
          <w:color w:val="000000" w:themeColor="text1"/>
        </w:rPr>
        <w:t xml:space="preserve">(9)  </w:t>
      </w:r>
      <w:r>
        <w:rPr>
          <w:rFonts w:hint="eastAsia"/>
          <w:color w:val="000000" w:themeColor="text1"/>
        </w:rPr>
        <w:t xml:space="preserve">市场价格信息或工程造价管理机构发布的工程造价信息；</w:t>
      </w:r>
      <w:r/>
    </w:p>
    <w:p>
      <w:pPr>
        <w:ind w:firstLine="359"/>
        <w:spacing w:line="360" w:lineRule="auto"/>
        <w:rPr>
          <w:color w:val="000000" w:themeColor="text1"/>
        </w:rPr>
      </w:pPr>
      <w:r>
        <w:rPr>
          <w:color w:val="000000" w:themeColor="text1"/>
        </w:rPr>
        <w:t xml:space="preserve">(10) </w:t>
      </w:r>
      <w:r>
        <w:rPr>
          <w:rFonts w:hint="eastAsia"/>
          <w:color w:val="000000" w:themeColor="text1"/>
        </w:rPr>
        <w:t xml:space="preserve">其他的相关资料。</w:t>
      </w:r>
      <w:r/>
    </w:p>
    <w:p>
      <w:pPr>
        <w:ind w:firstLine="359"/>
        <w:spacing w:line="360" w:lineRule="auto"/>
        <w:rPr>
          <w:color w:val="000000" w:themeColor="text1"/>
        </w:rPr>
      </w:pPr>
      <w:r>
        <w:rPr>
          <w:color w:val="000000" w:themeColor="text1"/>
        </w:rPr>
        <w:t xml:space="preserve">2.2</w:t>
      </w:r>
      <w:r>
        <w:rPr>
          <w:rFonts w:hint="eastAsia"/>
          <w:color w:val="000000" w:themeColor="text1"/>
        </w:rPr>
        <w:t xml:space="preserve">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359"/>
        <w:spacing w:line="360" w:lineRule="auto"/>
        <w:rPr>
          <w:color w:val="000000" w:themeColor="text1"/>
        </w:rPr>
      </w:pPr>
      <w:r>
        <w:rPr>
          <w:color w:val="000000" w:themeColor="text1"/>
        </w:rPr>
        <w:t xml:space="preserve">2.3</w:t>
      </w:r>
      <w:r>
        <w:rPr>
          <w:rFonts w:hint="eastAsia"/>
          <w:color w:val="000000" w:themeColor="text1"/>
        </w:rPr>
        <w:t xml:space="preserve">工程量清单中标价的单价或金额，应包括所需人工费、材料费、施工机具使用费、管理费和利润，以及一定范围内的风险费用。所谓“一定范围内的风险”是指合同约定的风险。</w:t>
      </w:r>
      <w:r/>
    </w:p>
    <w:p>
      <w:pPr>
        <w:ind w:firstLine="359"/>
        <w:spacing w:line="360" w:lineRule="auto"/>
        <w:rPr>
          <w:color w:val="000000" w:themeColor="text1"/>
        </w:rPr>
      </w:pPr>
      <w:r>
        <w:rPr>
          <w:color w:val="000000" w:themeColor="text1"/>
        </w:rPr>
        <w:t xml:space="preserve">2.4 </w:t>
      </w:r>
      <w:r>
        <w:rPr>
          <w:rFonts w:hint="eastAsia"/>
          <w:color w:val="000000" w:themeColor="text1"/>
        </w:rPr>
        <w:t xml:space="preserve">“投标报价汇总表”中的投标总价由分部分项工程费、措施项目费、其他项目费、</w:t>
      </w:r>
      <w:r>
        <w:rPr>
          <w:rFonts w:hint="eastAsia"/>
          <w:color w:val="000000" w:themeColor="text1"/>
        </w:rPr>
        <w:t xml:space="preserve">规</w:t>
      </w:r>
      <w:r>
        <w:rPr>
          <w:rFonts w:hint="eastAsia"/>
          <w:color w:val="000000" w:themeColor="text1"/>
        </w:rPr>
        <w:t xml:space="preserve">费和税金组成，并且“投标报价汇总表”中的投标总价应当与构成已标价工程量清单的分部分项工程费、措施项目费、其他项目费、</w:t>
      </w:r>
      <w:r>
        <w:rPr>
          <w:rFonts w:hint="eastAsia"/>
          <w:color w:val="000000" w:themeColor="text1"/>
        </w:rPr>
        <w:t xml:space="preserve">规</w:t>
      </w:r>
      <w:r>
        <w:rPr>
          <w:rFonts w:hint="eastAsia"/>
          <w:color w:val="000000" w:themeColor="text1"/>
        </w:rPr>
        <w:t xml:space="preserve">费、税金的合计金额一致。</w:t>
      </w:r>
      <w:r/>
    </w:p>
    <w:p>
      <w:pPr>
        <w:ind w:firstLine="359"/>
        <w:spacing w:line="360" w:lineRule="auto"/>
        <w:rPr>
          <w:color w:val="000000" w:themeColor="text1"/>
        </w:rPr>
      </w:pPr>
      <w:r>
        <w:rPr>
          <w:color w:val="000000" w:themeColor="text1"/>
        </w:rPr>
        <w:t xml:space="preserve">2.5</w:t>
      </w:r>
      <w:r>
        <w:rPr>
          <w:rFonts w:hint="eastAsia"/>
          <w:color w:val="000000" w:themeColor="text1"/>
        </w:rPr>
        <w:t xml:space="preserve">分部分项工程和措施项目中的单价项目按下列要求报价：</w:t>
      </w:r>
      <w:r/>
    </w:p>
    <w:p>
      <w:pPr>
        <w:ind w:firstLine="540"/>
        <w:spacing w:line="360" w:lineRule="auto"/>
        <w:rPr>
          <w:color w:val="000000" w:themeColor="text1"/>
        </w:rPr>
      </w:pPr>
      <w:r>
        <w:rPr>
          <w:color w:val="000000" w:themeColor="text1"/>
        </w:rPr>
        <w:t xml:space="preserve">2.5.1</w:t>
      </w:r>
      <w:r>
        <w:rPr>
          <w:rFonts w:hint="eastAsia"/>
          <w:color w:val="000000" w:themeColor="text1"/>
        </w:rPr>
        <w:t xml:space="preserve">分部分项工程和措施项目中的单价项目，应根据</w:t>
      </w:r>
      <w:r>
        <w:rPr>
          <w:rFonts w:hint="eastAsia"/>
          <w:color w:val="000000" w:themeColor="text1"/>
        </w:rPr>
        <w:t xml:space="preserve">采购文件</w:t>
      </w:r>
      <w:r>
        <w:rPr>
          <w:rFonts w:hint="eastAsia"/>
          <w:color w:val="000000" w:themeColor="text1"/>
        </w:rPr>
        <w:t xml:space="preserve">和招标工程量清单确定综合单价。</w:t>
      </w:r>
      <w:r/>
    </w:p>
    <w:p>
      <w:pPr>
        <w:ind w:firstLine="540"/>
        <w:spacing w:line="360" w:lineRule="auto"/>
        <w:rPr>
          <w:color w:val="000000" w:themeColor="text1"/>
        </w:rPr>
      </w:pPr>
      <w:r>
        <w:rPr>
          <w:color w:val="000000" w:themeColor="text1"/>
        </w:rPr>
        <w:t xml:space="preserve">2.5.2</w:t>
      </w:r>
      <w:r>
        <w:rPr>
          <w:rFonts w:hint="eastAsia"/>
          <w:color w:val="000000" w:themeColor="text1"/>
        </w:rPr>
        <w:t xml:space="preserve">如果分部分项工程量清单中涉及“材料（工程设备）暂估单价及调整表”中列出的材料和工程设备，将该类材料和工程设备</w:t>
      </w:r>
      <w:r>
        <w:rPr>
          <w:rFonts w:hint="eastAsia"/>
          <w:color w:val="000000" w:themeColor="text1"/>
        </w:rPr>
        <w:t xml:space="preserve">的暂估单价</w:t>
      </w:r>
      <w:r>
        <w:rPr>
          <w:rFonts w:hint="eastAsia"/>
          <w:color w:val="000000" w:themeColor="text1"/>
        </w:rPr>
        <w:t xml:space="preserve">计入对应的工程量清单综合单价。</w:t>
      </w:r>
      <w:r/>
    </w:p>
    <w:p>
      <w:pPr>
        <w:ind w:firstLine="540"/>
        <w:spacing w:line="360" w:lineRule="auto"/>
        <w:rPr>
          <w:color w:val="000000" w:themeColor="text1"/>
        </w:rPr>
      </w:pPr>
      <w:r>
        <w:rPr>
          <w:color w:val="000000" w:themeColor="text1"/>
        </w:rPr>
        <w:t xml:space="preserve">2.5.3</w:t>
      </w:r>
      <w:r>
        <w:rPr>
          <w:rFonts w:hint="eastAsia"/>
          <w:color w:val="000000" w:themeColor="text1"/>
        </w:rPr>
        <w:t xml:space="preserve">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540"/>
        <w:spacing w:line="360" w:lineRule="auto"/>
        <w:rPr>
          <w:color w:val="000000" w:themeColor="text1"/>
        </w:rPr>
      </w:pPr>
      <w:r>
        <w:rPr>
          <w:color w:val="000000" w:themeColor="text1"/>
        </w:rPr>
        <w:t xml:space="preserve">2.5.4 </w:t>
      </w:r>
      <w:r>
        <w:rPr>
          <w:rFonts w:hint="eastAsia"/>
          <w:color w:val="000000" w:themeColor="text1"/>
        </w:rPr>
        <w:t xml:space="preserve">“分部分项工程和单价措施项目清单与计价表”所列各项目的综合单价组成中，各项目的人工、材料和机械台班消耗量、管理费费率、利润费率由投标人按照其自身情况做充分的、竞争性考虑。</w:t>
      </w:r>
      <w:r/>
    </w:p>
    <w:p>
      <w:pPr>
        <w:ind w:firstLine="540"/>
        <w:spacing w:line="360" w:lineRule="auto"/>
        <w:rPr>
          <w:color w:val="000000" w:themeColor="text1"/>
        </w:rPr>
      </w:pPr>
      <w:r>
        <w:rPr>
          <w:color w:val="000000" w:themeColor="text1"/>
        </w:rPr>
        <w:t xml:space="preserve">2.5.5</w:t>
      </w:r>
      <w:r>
        <w:rPr>
          <w:rFonts w:hint="eastAsia"/>
          <w:color w:val="000000" w:themeColor="text1"/>
        </w:rPr>
        <w:t xml:space="preserve">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w:t>
      </w:r>
      <w:r>
        <w:rPr>
          <w:rFonts w:hint="eastAsia"/>
          <w:color w:val="000000" w:themeColor="text1"/>
        </w:rPr>
        <w:t xml:space="preserve">的甲供材料</w:t>
      </w:r>
      <w:r>
        <w:rPr>
          <w:rFonts w:hint="eastAsia"/>
          <w:color w:val="000000" w:themeColor="text1"/>
        </w:rPr>
        <w:t xml:space="preserve">的名称、规格、单价、交货方式、交货地点等必须与招标工程量清单一致。</w:t>
      </w:r>
      <w:r/>
    </w:p>
    <w:p>
      <w:pPr>
        <w:ind w:firstLine="359"/>
        <w:spacing w:line="360" w:lineRule="auto"/>
        <w:rPr>
          <w:color w:val="000000" w:themeColor="text1"/>
        </w:rPr>
      </w:pPr>
      <w:r>
        <w:rPr>
          <w:color w:val="000000" w:themeColor="text1"/>
        </w:rPr>
        <w:t xml:space="preserve">2.6</w:t>
      </w:r>
      <w:r>
        <w:rPr>
          <w:rFonts w:hint="eastAsia"/>
          <w:color w:val="000000" w:themeColor="text1"/>
        </w:rPr>
        <w:t xml:space="preserve">措施项目中的总价项目按下列要求报价：</w:t>
      </w:r>
      <w:r/>
    </w:p>
    <w:p>
      <w:pPr>
        <w:ind w:firstLine="540"/>
        <w:spacing w:line="360" w:lineRule="auto"/>
        <w:rPr>
          <w:color w:val="000000" w:themeColor="text1"/>
        </w:rPr>
      </w:pPr>
      <w:r>
        <w:rPr>
          <w:color w:val="000000" w:themeColor="text1"/>
        </w:rPr>
        <w:t xml:space="preserve">2.6.1  </w:t>
      </w:r>
      <w:r>
        <w:rPr>
          <w:rFonts w:hint="eastAsia"/>
          <w:color w:val="000000" w:themeColor="text1"/>
        </w:rPr>
        <w:t xml:space="preserve">总价措施项目中，以费率计算的，投标单位在投标报价时自主报价；其他总价措施项目，按项计取，综合单价按实际或可能发生的费用进行计算。</w:t>
      </w:r>
      <w:r/>
    </w:p>
    <w:p>
      <w:pPr>
        <w:ind w:firstLine="540"/>
        <w:spacing w:line="360" w:lineRule="auto"/>
        <w:rPr>
          <w:color w:val="000000" w:themeColor="text1"/>
        </w:rPr>
      </w:pPr>
      <w:r>
        <w:rPr>
          <w:color w:val="000000" w:themeColor="text1"/>
        </w:rPr>
        <w:t xml:space="preserve">2.6.2  </w:t>
      </w:r>
      <w:r>
        <w:rPr>
          <w:rFonts w:hint="eastAsia"/>
          <w:color w:val="000000" w:themeColor="text1"/>
        </w:rPr>
        <w:t xml:space="preserve">措施项目清单中的安全文明施工费应按国家、省级或行业建设主管部门的规定计价，不得作为竞争性费用。</w:t>
      </w:r>
      <w:r/>
    </w:p>
    <w:p>
      <w:pPr>
        <w:ind w:left="13" w:firstLine="540"/>
        <w:spacing w:line="360" w:lineRule="auto"/>
        <w:rPr>
          <w:color w:val="000000" w:themeColor="text1"/>
        </w:rPr>
      </w:pPr>
      <w:r>
        <w:rPr>
          <w:color w:val="000000" w:themeColor="text1"/>
        </w:rPr>
        <w:t xml:space="preserve">2.6.3  </w:t>
      </w:r>
      <w:r>
        <w:rPr>
          <w:rFonts w:hint="eastAsia"/>
          <w:color w:val="000000" w:themeColor="text1"/>
        </w:rPr>
        <w:t xml:space="preserve">招标人提供的措施项目清单，投标人在报价时应充分、全面地阅读和理解</w:t>
      </w:r>
      <w:r>
        <w:rPr>
          <w:rFonts w:hint="eastAsia"/>
          <w:color w:val="000000" w:themeColor="text1"/>
        </w:rPr>
        <w:t xml:space="preserve">采购文件</w:t>
      </w:r>
      <w:r>
        <w:rPr>
          <w:rFonts w:hint="eastAsia"/>
          <w:color w:val="000000" w:themeColor="text1"/>
        </w:rPr>
        <w:t xml:space="preserve">的相关内容和约定，详实了解工程场地及其周围环境，充分考虑招标工程特点及拟定的施工方案和施工组织设计，投标人可根据工程实际与施工组织设计增补总价措施项目，但不应更改招标人已列措施项目。</w:t>
      </w:r>
      <w:r/>
    </w:p>
    <w:p>
      <w:pPr>
        <w:ind w:firstLine="540"/>
        <w:spacing w:line="360" w:lineRule="auto"/>
        <w:rPr>
          <w:color w:val="000000" w:themeColor="text1"/>
        </w:rPr>
      </w:pPr>
      <w:r>
        <w:rPr>
          <w:color w:val="000000" w:themeColor="text1"/>
        </w:rPr>
        <w:t xml:space="preserve">2.6.4  </w:t>
      </w:r>
      <w:r>
        <w:rPr>
          <w:rFonts w:hint="eastAsia"/>
          <w:color w:val="000000" w:themeColor="text1"/>
        </w:rPr>
        <w:t xml:space="preserve">“总价措施项目清单与计价表”中所填写的报价金额，应全面涵盖</w:t>
      </w:r>
      <w:r>
        <w:rPr>
          <w:rFonts w:hint="eastAsia"/>
          <w:color w:val="000000" w:themeColor="text1"/>
        </w:rPr>
        <w:t xml:space="preserve">采购文件</w:t>
      </w:r>
      <w:r>
        <w:rPr>
          <w:rFonts w:hint="eastAsia"/>
          <w:color w:val="000000" w:themeColor="text1"/>
        </w:rPr>
        <w:t xml:space="preserve">约定的投标人中标后施工、竣工、交付本工程并维修其任何缺陷所需要履行的责任和义务的全部费用。</w:t>
      </w:r>
      <w:r/>
    </w:p>
    <w:p>
      <w:pPr>
        <w:ind w:firstLine="359"/>
        <w:spacing w:line="360" w:lineRule="auto"/>
        <w:rPr>
          <w:color w:val="000000" w:themeColor="text1"/>
        </w:rPr>
      </w:pPr>
      <w:r>
        <w:rPr>
          <w:color w:val="000000" w:themeColor="text1"/>
        </w:rPr>
        <w:t xml:space="preserve">2.7</w:t>
      </w:r>
      <w:r>
        <w:rPr>
          <w:rFonts w:hint="eastAsia"/>
          <w:color w:val="000000" w:themeColor="text1"/>
        </w:rPr>
        <w:t xml:space="preserve">其他项目清单费应按下列规定报价：</w:t>
      </w:r>
      <w:r/>
    </w:p>
    <w:p>
      <w:pPr>
        <w:ind w:left="2" w:firstLine="538"/>
        <w:spacing w:line="360" w:lineRule="auto"/>
        <w:rPr>
          <w:color w:val="000000" w:themeColor="text1"/>
        </w:rPr>
      </w:pPr>
      <w:r>
        <w:rPr>
          <w:color w:val="000000" w:themeColor="text1"/>
        </w:rPr>
        <w:t xml:space="preserve">2.7.1 </w:t>
      </w:r>
      <w:r>
        <w:rPr>
          <w:rFonts w:hint="eastAsia"/>
          <w:color w:val="000000" w:themeColor="text1"/>
        </w:rPr>
        <w:t xml:space="preserve">暂列金额按“暂列金额明细表”中列出的金额报价，此处的暂列金额是招标人在</w:t>
      </w:r>
      <w:r>
        <w:rPr>
          <w:rFonts w:hint="eastAsia"/>
          <w:color w:val="000000" w:themeColor="text1"/>
        </w:rPr>
        <w:t xml:space="preserve">采购文件</w:t>
      </w:r>
      <w:r>
        <w:rPr>
          <w:rFonts w:hint="eastAsia"/>
          <w:color w:val="000000" w:themeColor="text1"/>
        </w:rPr>
        <w:t xml:space="preserve">中统</w:t>
      </w:r>
      <w:r>
        <w:rPr>
          <w:rFonts w:hint="eastAsia"/>
          <w:color w:val="000000" w:themeColor="text1"/>
        </w:rPr>
        <w:t xml:space="preserve">一</w:t>
      </w:r>
      <w:r>
        <w:rPr>
          <w:rFonts w:hint="eastAsia"/>
          <w:color w:val="000000" w:themeColor="text1"/>
        </w:rPr>
        <w:t xml:space="preserve">给定的，并不包括本计日工金额。</w:t>
      </w:r>
      <w:r/>
    </w:p>
    <w:p>
      <w:pPr>
        <w:ind w:left="2" w:firstLine="538"/>
        <w:spacing w:line="360" w:lineRule="auto"/>
        <w:rPr>
          <w:color w:val="000000" w:themeColor="text1"/>
        </w:rPr>
      </w:pPr>
      <w:r>
        <w:rPr>
          <w:color w:val="000000" w:themeColor="text1"/>
        </w:rPr>
        <w:t xml:space="preserve">2.7.2 </w:t>
      </w:r>
      <w:r>
        <w:rPr>
          <w:rFonts w:hint="eastAsia"/>
          <w:color w:val="000000" w:themeColor="text1"/>
        </w:rPr>
        <w:t xml:space="preserve">暂估价分为材料和工程</w:t>
      </w:r>
      <w:r>
        <w:rPr>
          <w:rFonts w:hint="eastAsia"/>
          <w:color w:val="000000" w:themeColor="text1"/>
        </w:rPr>
        <w:t xml:space="preserve">设备暂估单价</w:t>
      </w:r>
      <w:r>
        <w:rPr>
          <w:rFonts w:hint="eastAsia"/>
          <w:color w:val="000000" w:themeColor="text1"/>
        </w:rPr>
        <w:t xml:space="preserve">和专业工程暂估价两类。</w:t>
      </w:r>
      <w:r/>
    </w:p>
    <w:p>
      <w:pPr>
        <w:ind w:left="2" w:firstLine="538"/>
        <w:spacing w:line="360" w:lineRule="auto"/>
        <w:rPr>
          <w:color w:val="000000" w:themeColor="text1"/>
        </w:rPr>
      </w:pPr>
      <w:r>
        <w:rPr>
          <w:color w:val="000000" w:themeColor="text1"/>
        </w:rPr>
        <w:t xml:space="preserve">2.7.3 </w:t>
      </w:r>
      <w:r>
        <w:rPr>
          <w:rFonts w:hint="eastAsia"/>
          <w:color w:val="000000" w:themeColor="text1"/>
        </w:rPr>
        <w:t xml:space="preserve">计日工按“计日工表”中列出的项目和估算数量，自主确定综合单价并计算计日工金额。。</w:t>
      </w:r>
      <w:r/>
    </w:p>
    <w:p>
      <w:pPr>
        <w:ind w:left="2" w:firstLine="538"/>
        <w:spacing w:line="360" w:lineRule="auto"/>
        <w:rPr>
          <w:color w:val="000000" w:themeColor="text1"/>
        </w:rPr>
      </w:pPr>
      <w:r>
        <w:rPr>
          <w:color w:val="000000" w:themeColor="text1"/>
        </w:rPr>
        <w:t xml:space="preserve">2.7.4 </w:t>
      </w:r>
      <w:r>
        <w:rPr>
          <w:rFonts w:hint="eastAsia"/>
          <w:color w:val="000000" w:themeColor="text1"/>
        </w:rPr>
        <w:t xml:space="preserve">总承包服务费根据</w:t>
      </w:r>
      <w:r>
        <w:rPr>
          <w:rFonts w:hint="eastAsia"/>
          <w:color w:val="000000" w:themeColor="text1"/>
        </w:rPr>
        <w:t xml:space="preserve">采购文件</w:t>
      </w:r>
      <w:r>
        <w:rPr>
          <w:rFonts w:hint="eastAsia"/>
          <w:color w:val="000000" w:themeColor="text1"/>
        </w:rPr>
        <w:t xml:space="preserve">中列出的内容和要求，按“总承包服务费计价表”所列格式自主报价。</w:t>
      </w:r>
      <w:r/>
    </w:p>
    <w:p>
      <w:pPr>
        <w:ind w:left="4" w:firstLine="359"/>
        <w:spacing w:line="360" w:lineRule="auto"/>
        <w:rPr>
          <w:color w:val="000000" w:themeColor="text1"/>
        </w:rPr>
      </w:pPr>
      <w:r>
        <w:rPr>
          <w:color w:val="000000" w:themeColor="text1"/>
        </w:rPr>
        <w:t xml:space="preserve">2.8 </w:t>
      </w:r>
      <w:r>
        <w:rPr>
          <w:rFonts w:hint="eastAsia"/>
          <w:color w:val="000000" w:themeColor="text1"/>
        </w:rPr>
        <w:t xml:space="preserve">规</w:t>
      </w:r>
      <w:r>
        <w:rPr>
          <w:rFonts w:hint="eastAsia"/>
          <w:color w:val="000000" w:themeColor="text1"/>
        </w:rPr>
        <w:t xml:space="preserve">费和税金应按“</w:t>
      </w:r>
      <w:r>
        <w:rPr>
          <w:rFonts w:hint="eastAsia"/>
          <w:color w:val="000000" w:themeColor="text1"/>
        </w:rPr>
        <w:t xml:space="preserve">规</w:t>
      </w:r>
      <w:r>
        <w:rPr>
          <w:rFonts w:hint="eastAsia"/>
          <w:color w:val="000000" w:themeColor="text1"/>
        </w:rPr>
        <w:t xml:space="preserve">费、税金项目计价表”所列项目并根据国家、省级或行业建设主管部门的有关规定列项和计算，不得作为竞争性费用。</w:t>
      </w:r>
      <w:r/>
    </w:p>
    <w:p>
      <w:pPr>
        <w:ind w:left="4" w:firstLine="359"/>
        <w:spacing w:line="360" w:lineRule="auto"/>
        <w:rPr>
          <w:color w:val="000000" w:themeColor="text1"/>
        </w:rPr>
      </w:pPr>
      <w:r>
        <w:rPr>
          <w:color w:val="000000" w:themeColor="text1"/>
        </w:rPr>
        <w:t xml:space="preserve">2.9 </w:t>
      </w:r>
      <w:r>
        <w:rPr>
          <w:rFonts w:hint="eastAsia"/>
          <w:color w:val="000000" w:themeColor="text1"/>
        </w:rPr>
        <w:t xml:space="preserve">除</w:t>
      </w:r>
      <w:r>
        <w:rPr>
          <w:rFonts w:hint="eastAsia"/>
          <w:color w:val="000000" w:themeColor="text1"/>
        </w:rPr>
        <w:t xml:space="preserve">采购文件</w:t>
      </w:r>
      <w:r>
        <w:rPr>
          <w:rFonts w:hint="eastAsia"/>
          <w:color w:val="000000" w:themeColor="text1"/>
        </w:rPr>
        <w:t xml:space="preserve">有强制性规定以及不可竞争部分以外，投标报价由投标人自主确定，但不得低于成本。</w:t>
      </w:r>
      <w:r/>
    </w:p>
    <w:p>
      <w:pPr>
        <w:ind w:left="2" w:firstLine="359"/>
        <w:spacing w:line="360" w:lineRule="auto"/>
        <w:rPr>
          <w:color w:val="000000" w:themeColor="text1"/>
        </w:rPr>
      </w:pPr>
      <w:r>
        <w:rPr>
          <w:color w:val="000000" w:themeColor="text1"/>
        </w:rPr>
        <w:t xml:space="preserve">2.10 </w:t>
      </w:r>
      <w:r>
        <w:rPr>
          <w:rFonts w:hint="eastAsia"/>
          <w:color w:val="000000" w:themeColor="text1"/>
        </w:rPr>
        <w:t xml:space="preserve">工程量清单计价所涉及的生产资源</w:t>
      </w:r>
      <w:r>
        <w:rPr>
          <w:color w:val="000000" w:themeColor="text1"/>
        </w:rPr>
        <w:t xml:space="preserve">(</w:t>
      </w:r>
      <w:r>
        <w:rPr>
          <w:rFonts w:hint="eastAsia"/>
          <w:color w:val="000000" w:themeColor="text1"/>
        </w:rPr>
        <w:t xml:space="preserve">包括各类人工、材料、工程设备、施工设备、临时设施、临</w:t>
      </w:r>
      <w:r>
        <w:rPr>
          <w:rFonts w:hint="eastAsia"/>
          <w:color w:val="000000" w:themeColor="text1"/>
        </w:rPr>
        <w:t xml:space="preserve">时用水、临时用电等</w:t>
      </w:r>
      <w:r>
        <w:rPr>
          <w:color w:val="000000" w:themeColor="text1"/>
        </w:rPr>
        <w:t xml:space="preserve">)</w:t>
      </w:r>
      <w:r>
        <w:rPr>
          <w:rFonts w:hint="eastAsia"/>
          <w:color w:val="000000" w:themeColor="text1"/>
        </w:rPr>
        <w:t xml:space="preserve">的投标价格，应根据自身的信息渠道和采购渠道，分析其市场价格水平并判断其整个施工周期内的变化趋势，体现投标人自身的管理水平、技术水平和综合实力。</w:t>
      </w:r>
      <w:r/>
    </w:p>
    <w:p>
      <w:pPr>
        <w:ind w:left="4" w:firstLine="359"/>
        <w:spacing w:line="360" w:lineRule="auto"/>
        <w:rPr>
          <w:color w:val="000000" w:themeColor="text1"/>
        </w:rPr>
      </w:pPr>
      <w:r>
        <w:rPr>
          <w:color w:val="000000" w:themeColor="text1"/>
        </w:rPr>
        <w:t xml:space="preserve">2.11 </w:t>
      </w:r>
      <w:r>
        <w:rPr>
          <w:rFonts w:hint="eastAsia"/>
          <w:color w:val="000000" w:themeColor="text1"/>
        </w:rPr>
        <w:t xml:space="preserve">管理费应由投标人在保证不低于其成本的基础上做竞争性考虑；利润由投标人根据自身情况和综合实力做竞争性考虑。</w:t>
      </w:r>
      <w:r/>
    </w:p>
    <w:p>
      <w:pPr>
        <w:ind w:firstLine="359"/>
        <w:spacing w:line="360" w:lineRule="auto"/>
        <w:rPr>
          <w:color w:val="000000" w:themeColor="text1"/>
        </w:rPr>
      </w:pPr>
      <w:r>
        <w:rPr>
          <w:color w:val="000000" w:themeColor="text1"/>
        </w:rPr>
        <w:t xml:space="preserve">2.12 </w:t>
      </w:r>
      <w:r>
        <w:rPr>
          <w:rFonts w:hint="eastAsia"/>
          <w:color w:val="000000" w:themeColor="text1"/>
        </w:rPr>
        <w:t xml:space="preserve">投标报价中应考虑</w:t>
      </w:r>
      <w:r>
        <w:rPr>
          <w:rFonts w:hint="eastAsia"/>
          <w:color w:val="000000" w:themeColor="text1"/>
        </w:rPr>
        <w:t xml:space="preserve">采购文件</w:t>
      </w:r>
      <w:r>
        <w:rPr>
          <w:rFonts w:hint="eastAsia"/>
          <w:color w:val="000000" w:themeColor="text1"/>
        </w:rPr>
        <w:t xml:space="preserve">中要求投标人承担的风险范围以及相关的费用。</w:t>
      </w:r>
      <w:r/>
    </w:p>
    <w:p>
      <w:pPr>
        <w:ind w:left="4" w:firstLine="359"/>
        <w:spacing w:line="360" w:lineRule="auto"/>
        <w:rPr>
          <w:color w:val="000000" w:themeColor="text1"/>
        </w:rPr>
      </w:pPr>
      <w:r>
        <w:rPr>
          <w:color w:val="000000" w:themeColor="text1"/>
        </w:rPr>
        <w:t xml:space="preserve">2.13 </w:t>
      </w:r>
      <w:r>
        <w:rPr>
          <w:rFonts w:hint="eastAsia"/>
          <w:color w:val="000000" w:themeColor="text1"/>
        </w:rPr>
        <w:t xml:space="preserve">投标总价为投标人在投标文件中提出的各项支付金额的总和，为实施、完成招标工程并修补缺陷以及履行</w:t>
      </w:r>
      <w:r>
        <w:rPr>
          <w:rFonts w:hint="eastAsia"/>
          <w:color w:val="000000" w:themeColor="text1"/>
        </w:rPr>
        <w:t xml:space="preserve">采购文件</w:t>
      </w:r>
      <w:r>
        <w:rPr>
          <w:rFonts w:hint="eastAsia"/>
          <w:color w:val="000000" w:themeColor="text1"/>
        </w:rPr>
        <w:t xml:space="preserve">中约定的风险范围内的所有责任和义务所发生的全部费用。</w:t>
      </w:r>
      <w:r/>
    </w:p>
    <w:p>
      <w:pPr>
        <w:ind w:firstLine="359"/>
        <w:spacing w:line="360" w:lineRule="auto"/>
        <w:rPr>
          <w:color w:val="000000" w:themeColor="text1"/>
        </w:rPr>
      </w:pPr>
      <w:r>
        <w:rPr>
          <w:color w:val="000000" w:themeColor="text1"/>
        </w:rPr>
        <w:t xml:space="preserve">2.14 </w:t>
      </w:r>
      <w:r>
        <w:rPr>
          <w:rFonts w:hint="eastAsia"/>
          <w:color w:val="000000" w:themeColor="text1"/>
        </w:rPr>
        <w:t xml:space="preserve">有关投标报价的其他要求：</w:t>
      </w:r>
      <w:r/>
    </w:p>
    <w:p>
      <w:pPr>
        <w:ind w:firstLine="359"/>
        <w:spacing w:line="360" w:lineRule="auto"/>
        <w:rPr>
          <w:color w:val="000000" w:themeColor="text1"/>
          <w:u w:val="single"/>
        </w:rPr>
      </w:pPr>
      <w:r>
        <w:rPr>
          <w:color w:val="000000" w:themeColor="text1"/>
          <w:u w:val="single"/>
        </w:rPr>
        <w:t xml:space="preserve">                                                                         </w:t>
      </w:r>
      <w:r>
        <w:rPr>
          <w:color w:val="000000" w:themeColor="text1"/>
          <w:u w:val="single"/>
        </w:rPr>
        <w:t xml:space="preserve">。</w:t>
      </w:r>
      <w:r/>
    </w:p>
    <w:p>
      <w:pPr>
        <w:rPr>
          <w:b/>
          <w:color w:val="000000" w:themeColor="text1"/>
        </w:rPr>
      </w:pPr>
      <w:r>
        <w:rPr>
          <w:b/>
          <w:color w:val="000000" w:themeColor="text1"/>
        </w:rPr>
        <w:t xml:space="preserve">3</w:t>
      </w:r>
      <w:r>
        <w:rPr>
          <w:rFonts w:hint="eastAsia"/>
          <w:b/>
          <w:color w:val="000000" w:themeColor="text1"/>
        </w:rPr>
        <w:t xml:space="preserve">．其他说明</w:t>
      </w:r>
      <w:r/>
    </w:p>
    <w:p>
      <w:pPr>
        <w:ind w:firstLine="525"/>
        <w:spacing w:line="360" w:lineRule="auto"/>
        <w:rPr>
          <w:color w:val="000000" w:themeColor="text1"/>
        </w:rPr>
      </w:pPr>
      <w:r>
        <w:rPr>
          <w:color w:val="000000" w:themeColor="text1"/>
        </w:rPr>
        <w:t xml:space="preserve">3.1</w:t>
      </w:r>
      <w:r>
        <w:rPr>
          <w:rFonts w:hint="eastAsia"/>
          <w:color w:val="000000" w:themeColor="text1"/>
        </w:rPr>
        <w:t xml:space="preserve">词语和定义</w:t>
      </w:r>
      <w:r/>
    </w:p>
    <w:p>
      <w:pPr>
        <w:ind w:left="4" w:firstLine="535"/>
        <w:spacing w:line="360" w:lineRule="auto"/>
        <w:rPr>
          <w:color w:val="000000" w:themeColor="text1"/>
        </w:rPr>
      </w:pPr>
      <w:r>
        <w:rPr>
          <w:color w:val="000000" w:themeColor="text1"/>
        </w:rPr>
        <w:t xml:space="preserve">3.1.1 </w:t>
      </w:r>
      <w:r>
        <w:rPr>
          <w:rFonts w:hint="eastAsia"/>
          <w:color w:val="000000" w:themeColor="text1"/>
        </w:rPr>
        <w:t xml:space="preserve">同义词语</w:t>
      </w:r>
      <w:r/>
    </w:p>
    <w:p>
      <w:pPr>
        <w:ind w:left="4" w:firstLine="535"/>
        <w:spacing w:line="360" w:lineRule="auto"/>
        <w:rPr>
          <w:color w:val="000000" w:themeColor="text1"/>
        </w:rPr>
      </w:pPr>
      <w:r>
        <w:rPr>
          <w:rFonts w:hint="eastAsia"/>
          <w:color w:val="000000" w:themeColor="text1"/>
        </w:rPr>
        <w:t xml:space="preserve">本章中使用的词语“招标人”和“投标人”分别与合同条款中定义的“发包人”和“承包人”同义。</w:t>
      </w:r>
      <w:r/>
    </w:p>
    <w:p>
      <w:pPr>
        <w:ind w:firstLine="525"/>
        <w:spacing w:line="360" w:lineRule="auto"/>
        <w:rPr>
          <w:color w:val="000000" w:themeColor="text1"/>
        </w:rPr>
      </w:pPr>
      <w:r>
        <w:rPr>
          <w:color w:val="000000" w:themeColor="text1"/>
        </w:rPr>
        <w:t xml:space="preserve">3.2</w:t>
      </w:r>
      <w:r>
        <w:rPr>
          <w:rFonts w:hint="eastAsia"/>
          <w:color w:val="000000" w:themeColor="text1"/>
        </w:rPr>
        <w:t xml:space="preserve">工程量差异调整</w:t>
      </w:r>
      <w:r/>
    </w:p>
    <w:p>
      <w:pPr>
        <w:ind w:left="4" w:firstLine="535"/>
        <w:spacing w:line="360" w:lineRule="auto"/>
        <w:rPr>
          <w:color w:val="000000" w:themeColor="text1"/>
        </w:rPr>
      </w:pPr>
      <w:r>
        <w:rPr>
          <w:color w:val="000000" w:themeColor="text1"/>
        </w:rPr>
        <w:t xml:space="preserve">3.2.1 </w:t>
      </w:r>
      <w:r>
        <w:rPr>
          <w:rFonts w:hint="eastAsia"/>
          <w:color w:val="000000" w:themeColor="text1"/>
        </w:rPr>
        <w:t xml:space="preserve">工程量清单中的项目列项、特征描述、工作内容以及“分部分项工程和单价措施项目清单与计价表”中附带的工程量都不应理解为是对承包</w:t>
      </w:r>
      <w:r>
        <w:rPr>
          <w:color w:val="000000" w:themeColor="text1"/>
        </w:rPr>
        <w:t xml:space="preserve">(</w:t>
      </w:r>
      <w:r>
        <w:rPr>
          <w:rFonts w:hint="eastAsia"/>
          <w:color w:val="000000" w:themeColor="text1"/>
        </w:rPr>
        <w:t xml:space="preserve">招标</w:t>
      </w:r>
      <w:r>
        <w:rPr>
          <w:color w:val="000000" w:themeColor="text1"/>
        </w:rPr>
        <w:t xml:space="preserve">)</w:t>
      </w:r>
      <w:r>
        <w:rPr>
          <w:rFonts w:hint="eastAsia"/>
          <w:color w:val="000000" w:themeColor="text1"/>
        </w:rPr>
        <w:t xml:space="preserve">范围以及合同工作内容的唯一的、最终的或全部的定义。</w:t>
      </w:r>
      <w:r/>
    </w:p>
    <w:p>
      <w:pPr>
        <w:ind w:left="4" w:firstLine="535"/>
        <w:spacing w:line="360" w:lineRule="auto"/>
        <w:rPr>
          <w:color w:val="000000" w:themeColor="text1"/>
        </w:rPr>
      </w:pPr>
      <w:r>
        <w:rPr>
          <w:color w:val="000000" w:themeColor="text1"/>
        </w:rPr>
        <w:t xml:space="preserve">3.2.2 </w:t>
      </w:r>
      <w:r>
        <w:rPr>
          <w:rFonts w:hint="eastAsia"/>
          <w:color w:val="000000" w:themeColor="text1"/>
        </w:rPr>
        <w:t xml:space="preserve">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w:t>
      </w:r>
      <w:r>
        <w:rPr>
          <w:color w:val="000000" w:themeColor="text1"/>
        </w:rPr>
        <w:t xml:space="preserve">2.4</w:t>
      </w:r>
      <w:r>
        <w:rPr>
          <w:rFonts w:hint="eastAsia"/>
          <w:color w:val="000000" w:themeColor="text1"/>
        </w:rPr>
        <w:t xml:space="preserve">款规定的程序向招标人提出异议。</w:t>
      </w:r>
      <w:r/>
    </w:p>
    <w:p>
      <w:pPr>
        <w:ind w:left="4" w:firstLine="567"/>
        <w:spacing w:line="360" w:lineRule="auto"/>
        <w:rPr>
          <w:color w:val="000000" w:themeColor="text1"/>
        </w:rPr>
      </w:pPr>
      <w:r>
        <w:rPr>
          <w:color w:val="000000" w:themeColor="text1"/>
        </w:rPr>
        <w:t xml:space="preserve">3.3</w:t>
      </w:r>
      <w:r>
        <w:rPr>
          <w:rFonts w:hint="eastAsia"/>
          <w:color w:val="000000" w:themeColor="text1"/>
        </w:rPr>
        <w:t xml:space="preserve">暂列金额和暂估价</w:t>
      </w:r>
      <w:r/>
    </w:p>
    <w:p>
      <w:pPr>
        <w:ind w:left="4" w:firstLine="535"/>
        <w:spacing w:line="360" w:lineRule="auto"/>
        <w:rPr>
          <w:color w:val="000000" w:themeColor="text1"/>
        </w:rPr>
      </w:pPr>
      <w:r>
        <w:rPr>
          <w:color w:val="000000" w:themeColor="text1"/>
        </w:rPr>
        <w:t xml:space="preserve">3.3.1 </w:t>
      </w:r>
      <w:r>
        <w:rPr>
          <w:rFonts w:hint="eastAsia"/>
          <w:color w:val="000000" w:themeColor="text1"/>
        </w:rPr>
        <w:t xml:space="preserve">“暂列金额明细表”中所列暂列金额</w:t>
      </w:r>
      <w:r>
        <w:rPr>
          <w:color w:val="000000" w:themeColor="text1"/>
        </w:rPr>
        <w:t xml:space="preserve">(</w:t>
      </w:r>
      <w:r>
        <w:rPr>
          <w:rFonts w:hint="eastAsia"/>
          <w:color w:val="000000" w:themeColor="text1"/>
        </w:rPr>
        <w:t xml:space="preserve">不包括计日工金额</w:t>
      </w:r>
      <w:r>
        <w:rPr>
          <w:color w:val="000000" w:themeColor="text1"/>
        </w:rPr>
        <w:t xml:space="preserve">)</w:t>
      </w:r>
      <w:r>
        <w:rPr>
          <w:rFonts w:hint="eastAsia"/>
          <w:color w:val="000000" w:themeColor="text1"/>
        </w:rPr>
        <w:t xml:space="preserve">中已经包含与其对应的管理费、利润。投标人应按本</w:t>
      </w:r>
      <w:r>
        <w:rPr>
          <w:rFonts w:hint="eastAsia"/>
          <w:color w:val="000000" w:themeColor="text1"/>
        </w:rPr>
        <w:t xml:space="preserve">采购文件</w:t>
      </w:r>
      <w:r>
        <w:rPr>
          <w:rFonts w:hint="eastAsia"/>
          <w:color w:val="000000" w:themeColor="text1"/>
        </w:rPr>
        <w:t xml:space="preserve">规定将此类暂列金额直接纳入其他项目清单的投标价格中。</w:t>
      </w:r>
      <w:r/>
    </w:p>
    <w:p>
      <w:pPr>
        <w:ind w:left="4" w:firstLine="535"/>
        <w:spacing w:line="360" w:lineRule="auto"/>
        <w:rPr>
          <w:color w:val="000000" w:themeColor="text1"/>
        </w:rPr>
      </w:pPr>
      <w:r>
        <w:rPr>
          <w:color w:val="000000" w:themeColor="text1"/>
        </w:rPr>
        <w:t xml:space="preserve">3.3.3 </w:t>
      </w:r>
      <w:r>
        <w:rPr>
          <w:rFonts w:hint="eastAsia"/>
          <w:color w:val="000000" w:themeColor="text1"/>
        </w:rPr>
        <w:t xml:space="preserve">专业工程暂估价及结算价表中所列的专业工程暂估价已经包含与其对应的管理费、利润，但不含</w:t>
      </w:r>
      <w:r>
        <w:rPr>
          <w:rFonts w:hint="eastAsia"/>
          <w:color w:val="000000" w:themeColor="text1"/>
        </w:rPr>
        <w:t xml:space="preserve">规</w:t>
      </w:r>
      <w:r>
        <w:rPr>
          <w:rFonts w:hint="eastAsia"/>
          <w:color w:val="000000" w:themeColor="text1"/>
        </w:rPr>
        <w:t xml:space="preserve">费和税金。投标人应按本</w:t>
      </w:r>
      <w:r>
        <w:rPr>
          <w:rFonts w:hint="eastAsia"/>
          <w:color w:val="000000" w:themeColor="text1"/>
        </w:rPr>
        <w:t xml:space="preserve">采购文件</w:t>
      </w:r>
      <w:r>
        <w:rPr>
          <w:rFonts w:hint="eastAsia"/>
          <w:color w:val="000000" w:themeColor="text1"/>
        </w:rPr>
        <w:t xml:space="preserve">规定将此类暂估价直接纳入其他项目清单的投标价格中。</w:t>
      </w:r>
      <w:r/>
    </w:p>
    <w:p>
      <w:pPr>
        <w:ind w:left="4" w:firstLine="535"/>
        <w:spacing w:line="360" w:lineRule="auto"/>
        <w:rPr>
          <w:color w:val="000000" w:themeColor="text1"/>
          <w:u w:val="single"/>
        </w:rPr>
      </w:pPr>
      <w:r>
        <w:rPr>
          <w:color w:val="000000" w:themeColor="text1"/>
        </w:rPr>
        <w:t xml:space="preserve">3.4</w:t>
      </w:r>
      <w:r>
        <w:rPr>
          <w:rFonts w:hint="eastAsia"/>
          <w:color w:val="000000" w:themeColor="text1"/>
        </w:rPr>
        <w:t xml:space="preserve">其他补充说明</w:t>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p>
      <w:pPr>
        <w:pStyle w:val="691"/>
        <w:rPr>
          <w:color w:val="000000" w:themeColor="text1"/>
        </w:rPr>
      </w:pPr>
      <w:r>
        <w:rPr>
          <w:color w:val="000000" w:themeColor="text1"/>
        </w:rPr>
      </w:r>
      <w:r/>
    </w:p>
    <w:sectPr>
      <w:footerReference w:type="default" r:id="rId10"/>
      <w:footnotePr/>
      <w:endnotePr/>
      <w:type w:val="nextPage"/>
      <w:pgSz w:w="11906" w:h="16838" w:orient="portrait"/>
      <w:pgMar w:top="1015" w:right="1196" w:bottom="868" w:left="1259"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Adobe 仿宋 Std R">
    <w:panose1 w:val="020B0503020202020204"/>
  </w:font>
  <w:font w:name="方正黑体_GBK">
    <w:panose1 w:val="020B0503020202020204"/>
  </w:font>
  <w:font w:name="Book Antiqua">
    <w:panose1 w:val="02040602050305030304"/>
  </w:font>
  <w:font w:name="Tahoma">
    <w:panose1 w:val="020B0604030504040204"/>
  </w:font>
  <w:font w:name="仿宋">
    <w:panose1 w:val="02010609060101010101"/>
  </w:font>
  <w:font w:name="方正楷体_GBK">
    <w:panose1 w:val="020B0503020202020204"/>
  </w:font>
  <w:font w:name="微软雅黑">
    <w:panose1 w:val="020B0503020204020204"/>
  </w:font>
  <w:font w:name="Calibri">
    <w:panose1 w:val="020F0502020204030204"/>
  </w:font>
  <w:font w:name="Cambria">
    <w:panose1 w:val="02040503050406030204"/>
  </w:font>
  <w:font w:name="Courier New">
    <w:panose1 w:val="020703090202050204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43409"/>
      <w:docPartObj>
        <w:docPartGallery w:val="AutoText"/>
      </w:docPartObj>
      <w:rPr/>
    </w:sdtPr>
    <w:sdtContent>
      <w:p>
        <w:pPr>
          <w:pStyle w:val="705"/>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7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pPr>
    <w:r>
      <w:fldChar w:fldCharType="begin"/>
    </w:r>
    <w:r>
      <w:instrText xml:space="preserve"> PAGE   \* MERGEFORMAT </w:instrText>
    </w:r>
    <w:r>
      <w:fldChar w:fldCharType="separate"/>
    </w:r>
    <w:r>
      <w:rPr>
        <w:lang w:val="zh-CN"/>
      </w:rPr>
      <w:t xml:space="preserve">49</w:t>
    </w:r>
    <w:r>
      <w:rPr>
        <w:lang w:val="zh-CN"/>
      </w:rPr>
      <w:fldChar w:fldCharType="end"/>
    </w:r>
    <w:r/>
  </w:p>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155" w:hanging="73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83"/>
    <w:uiPriority w:val="9"/>
    <w:rPr>
      <w:rFonts w:ascii="Arial" w:hAnsi="Arial" w:eastAsia="Arial" w:cs="Arial"/>
      <w:sz w:val="40"/>
      <w:szCs w:val="40"/>
    </w:rPr>
  </w:style>
  <w:style w:type="character" w:styleId="15">
    <w:name w:val="Heading 2 Char"/>
    <w:basedOn w:val="688"/>
    <w:link w:val="684"/>
    <w:uiPriority w:val="9"/>
    <w:rPr>
      <w:rFonts w:ascii="Arial" w:hAnsi="Arial" w:eastAsia="Arial" w:cs="Arial"/>
      <w:sz w:val="34"/>
    </w:rPr>
  </w:style>
  <w:style w:type="character" w:styleId="17">
    <w:name w:val="Heading 3 Char"/>
    <w:basedOn w:val="688"/>
    <w:link w:val="685"/>
    <w:uiPriority w:val="9"/>
    <w:rPr>
      <w:rFonts w:ascii="Arial" w:hAnsi="Arial" w:eastAsia="Arial" w:cs="Arial"/>
      <w:sz w:val="30"/>
      <w:szCs w:val="30"/>
    </w:rPr>
  </w:style>
  <w:style w:type="character" w:styleId="19">
    <w:name w:val="Heading 4 Char"/>
    <w:basedOn w:val="688"/>
    <w:link w:val="686"/>
    <w:uiPriority w:val="9"/>
    <w:rPr>
      <w:rFonts w:ascii="Arial" w:hAnsi="Arial" w:eastAsia="Arial" w:cs="Arial"/>
      <w:b/>
      <w:bCs/>
      <w:sz w:val="26"/>
      <w:szCs w:val="26"/>
    </w:rPr>
  </w:style>
  <w:style w:type="character" w:styleId="21">
    <w:name w:val="Heading 5 Char"/>
    <w:basedOn w:val="688"/>
    <w:link w:val="687"/>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8"/>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8"/>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8"/>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8"/>
    <w:link w:val="28"/>
    <w:uiPriority w:val="9"/>
    <w:rPr>
      <w:rFonts w:ascii="Arial" w:hAnsi="Arial" w:eastAsia="Arial" w:cs="Arial"/>
      <w:i/>
      <w:iCs/>
      <w:sz w:val="21"/>
      <w:szCs w:val="21"/>
    </w:r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688"/>
    <w:link w:val="33"/>
    <w:uiPriority w:val="10"/>
    <w:rPr>
      <w:sz w:val="48"/>
      <w:szCs w:val="48"/>
    </w:rPr>
  </w:style>
  <w:style w:type="character" w:styleId="36">
    <w:name w:val="Subtitle Char"/>
    <w:basedOn w:val="688"/>
    <w:link w:val="709"/>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8"/>
    <w:link w:val="706"/>
    <w:uiPriority w:val="99"/>
  </w:style>
  <w:style w:type="character" w:styleId="44">
    <w:name w:val="Footer Char"/>
    <w:basedOn w:val="688"/>
    <w:link w:val="705"/>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8"/>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8"/>
    <w:uiPriority w:val="99"/>
    <w:semiHidden/>
    <w:unhideWhenUsed/>
    <w:rPr>
      <w:vertAlign w:val="superscript"/>
    </w:r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qFormat/>
    <w:pPr>
      <w:jc w:val="both"/>
      <w:widowControl w:val="off"/>
    </w:pPr>
    <w:rPr>
      <w:sz w:val="21"/>
      <w:szCs w:val="24"/>
    </w:rPr>
  </w:style>
  <w:style w:type="paragraph" w:styleId="683">
    <w:name w:val="Heading 1"/>
    <w:basedOn w:val="682"/>
    <w:next w:val="682"/>
    <w:link w:val="731"/>
    <w:qFormat/>
    <w:pPr>
      <w:keepNext/>
      <w:outlineLvl w:val="0"/>
    </w:pPr>
    <w:rPr>
      <w:rFonts w:ascii="楷体_GB2312" w:eastAsia="楷体_GB2312"/>
      <w:sz w:val="28"/>
      <w:szCs w:val="20"/>
    </w:rPr>
  </w:style>
  <w:style w:type="paragraph" w:styleId="684">
    <w:name w:val="Heading 2"/>
    <w:basedOn w:val="682"/>
    <w:next w:val="682"/>
    <w:link w:val="789"/>
    <w:qFormat/>
    <w:pPr>
      <w:jc w:val="center"/>
      <w:keepLines/>
      <w:keepNext/>
      <w:spacing w:before="260" w:after="260" w:line="416" w:lineRule="auto"/>
      <w:outlineLvl w:val="1"/>
    </w:pPr>
    <w:rPr>
      <w:rFonts w:ascii="Arial" w:hAnsi="Arial" w:eastAsia="幼圆"/>
      <w:b/>
      <w:sz w:val="44"/>
      <w:szCs w:val="20"/>
    </w:rPr>
  </w:style>
  <w:style w:type="paragraph" w:styleId="685">
    <w:name w:val="Heading 3"/>
    <w:basedOn w:val="682"/>
    <w:next w:val="692"/>
    <w:qFormat/>
    <w:pPr>
      <w:keepLines/>
      <w:keepNext/>
      <w:spacing w:before="260" w:after="260" w:line="416" w:lineRule="auto"/>
      <w:outlineLvl w:val="2"/>
    </w:pPr>
    <w:rPr>
      <w:b/>
      <w:sz w:val="32"/>
      <w:szCs w:val="20"/>
    </w:rPr>
  </w:style>
  <w:style w:type="paragraph" w:styleId="686">
    <w:name w:val="Heading 4"/>
    <w:basedOn w:val="682"/>
    <w:next w:val="682"/>
    <w:link w:val="783"/>
    <w:qFormat/>
    <w:pPr>
      <w:keepLines/>
      <w:keepNext/>
      <w:spacing w:before="280" w:after="290" w:line="376" w:lineRule="auto"/>
      <w:outlineLvl w:val="3"/>
    </w:pPr>
    <w:rPr>
      <w:rFonts w:ascii="Arial" w:hAnsi="Arial" w:eastAsia="黑体"/>
      <w:b/>
      <w:bCs/>
      <w:sz w:val="28"/>
      <w:szCs w:val="28"/>
    </w:rPr>
  </w:style>
  <w:style w:type="paragraph" w:styleId="687">
    <w:name w:val="Heading 5"/>
    <w:basedOn w:val="682"/>
    <w:next w:val="682"/>
    <w:qFormat/>
    <w:pPr>
      <w:keepNext/>
      <w:outlineLvl w:val="4"/>
    </w:pPr>
    <w:rPr>
      <w:rFonts w:ascii="宋体" w:hAnsi="宋体"/>
      <w:b/>
      <w:bCs/>
    </w:rPr>
  </w:style>
  <w:style w:type="character" w:styleId="688" w:default="1">
    <w:name w:val="Default Paragraph Font"/>
    <w:uiPriority w:val="1"/>
    <w:semiHidden/>
    <w:unhideWhenUsed/>
  </w:style>
  <w:style w:type="table" w:styleId="689" w:default="1">
    <w:name w:val="Normal Table"/>
    <w:uiPriority w:val="99"/>
    <w:semiHidden/>
    <w:unhideWhenUsed/>
    <w:qFormat/>
    <w:tblPr>
      <w:tblInd w:w="0" w:type="dxa"/>
      <w:tblCellMar>
        <w:left w:w="108" w:type="dxa"/>
        <w:top w:w="0" w:type="dxa"/>
        <w:right w:w="108" w:type="dxa"/>
        <w:bottom w:w="0" w:type="dxa"/>
      </w:tblCellMar>
    </w:tblPr>
  </w:style>
  <w:style w:type="numbering" w:styleId="690" w:default="1">
    <w:name w:val="No List"/>
    <w:uiPriority w:val="99"/>
    <w:semiHidden/>
    <w:unhideWhenUsed/>
  </w:style>
  <w:style w:type="paragraph" w:styleId="691">
    <w:name w:val="Body Text"/>
    <w:basedOn w:val="682"/>
    <w:link w:val="760"/>
    <w:qFormat/>
    <w:rPr>
      <w:rFonts w:ascii="楷体_GB2312" w:hAnsi="Arial" w:eastAsia="楷体_GB2312"/>
      <w:sz w:val="28"/>
      <w:szCs w:val="20"/>
    </w:rPr>
  </w:style>
  <w:style w:type="paragraph" w:styleId="692">
    <w:name w:val="Normal Indent"/>
    <w:basedOn w:val="682"/>
    <w:link w:val="730"/>
    <w:qFormat/>
    <w:pPr>
      <w:ind w:firstLine="420"/>
    </w:pPr>
    <w:rPr>
      <w:szCs w:val="20"/>
    </w:rPr>
  </w:style>
  <w:style w:type="paragraph" w:styleId="693">
    <w:name w:val="toc 7"/>
    <w:basedOn w:val="682"/>
    <w:next w:val="682"/>
    <w:semiHidden/>
    <w:qFormat/>
    <w:pPr>
      <w:ind w:left="2520"/>
    </w:pPr>
  </w:style>
  <w:style w:type="paragraph" w:styleId="694">
    <w:name w:val="Document Map"/>
    <w:basedOn w:val="682"/>
    <w:link w:val="762"/>
    <w:qFormat/>
    <w:pPr>
      <w:shd w:val="clear" w:color="auto" w:fill="000080"/>
    </w:pPr>
  </w:style>
  <w:style w:type="paragraph" w:styleId="695">
    <w:name w:val="annotation text"/>
    <w:basedOn w:val="682"/>
    <w:link w:val="729"/>
    <w:qFormat/>
    <w:pPr>
      <w:jc w:val="left"/>
    </w:pPr>
  </w:style>
  <w:style w:type="paragraph" w:styleId="696">
    <w:name w:val="Body Text 3"/>
    <w:basedOn w:val="682"/>
    <w:qFormat/>
    <w:rPr>
      <w:rFonts w:ascii="仿宋_GB2312" w:hAnsi="Arial" w:eastAsia="仿宋_GB2312"/>
      <w:sz w:val="32"/>
      <w:szCs w:val="20"/>
    </w:rPr>
  </w:style>
  <w:style w:type="paragraph" w:styleId="697">
    <w:name w:val="Body Text Indent"/>
    <w:basedOn w:val="682"/>
    <w:qFormat/>
    <w:pPr>
      <w:ind w:firstLine="645"/>
    </w:pPr>
    <w:rPr>
      <w:rFonts w:ascii="楷体_GB2312" w:eastAsia="楷体_GB2312"/>
      <w:sz w:val="32"/>
      <w:szCs w:val="20"/>
    </w:rPr>
  </w:style>
  <w:style w:type="paragraph" w:styleId="698">
    <w:name w:val="toc 5"/>
    <w:basedOn w:val="682"/>
    <w:next w:val="682"/>
    <w:semiHidden/>
    <w:qFormat/>
    <w:pPr>
      <w:ind w:left="1680"/>
    </w:pPr>
  </w:style>
  <w:style w:type="paragraph" w:styleId="699">
    <w:name w:val="toc 3"/>
    <w:basedOn w:val="682"/>
    <w:next w:val="682"/>
    <w:semiHidden/>
    <w:qFormat/>
    <w:pPr>
      <w:ind w:left="539"/>
      <w:jc w:val="left"/>
      <w:spacing w:line="240" w:lineRule="exact"/>
      <w:tabs>
        <w:tab w:val="right" w:pos="9440" w:leader="dot"/>
      </w:tabs>
    </w:pPr>
    <w:rPr>
      <w:rFonts w:ascii="黑体" w:hAnsi="宋体" w:eastAsia="黑体"/>
      <w:bCs/>
      <w:iCs/>
      <w:sz w:val="18"/>
      <w:szCs w:val="32"/>
    </w:rPr>
  </w:style>
  <w:style w:type="paragraph" w:styleId="700">
    <w:name w:val="Plain Text"/>
    <w:basedOn w:val="682"/>
    <w:link w:val="726"/>
    <w:qFormat/>
    <w:rPr>
      <w:rFonts w:ascii="宋体" w:hAnsi="Courier New"/>
      <w:szCs w:val="20"/>
    </w:rPr>
  </w:style>
  <w:style w:type="paragraph" w:styleId="701">
    <w:name w:val="toc 8"/>
    <w:basedOn w:val="682"/>
    <w:next w:val="682"/>
    <w:semiHidden/>
    <w:qFormat/>
    <w:pPr>
      <w:ind w:left="2940"/>
    </w:pPr>
  </w:style>
  <w:style w:type="paragraph" w:styleId="702">
    <w:name w:val="Date"/>
    <w:basedOn w:val="682"/>
    <w:next w:val="682"/>
    <w:link w:val="758"/>
    <w:qFormat/>
    <w:rPr>
      <w:sz w:val="24"/>
      <w:szCs w:val="20"/>
    </w:rPr>
  </w:style>
  <w:style w:type="paragraph" w:styleId="703">
    <w:name w:val="Body Text Indent 2"/>
    <w:basedOn w:val="682"/>
    <w:qFormat/>
    <w:pPr>
      <w:ind w:firstLine="560"/>
    </w:pPr>
    <w:rPr>
      <w:rFonts w:ascii="宋体" w:hAnsi="宋体"/>
      <w:sz w:val="28"/>
    </w:rPr>
  </w:style>
  <w:style w:type="paragraph" w:styleId="704">
    <w:name w:val="Balloon Text"/>
    <w:basedOn w:val="682"/>
    <w:semiHidden/>
    <w:qFormat/>
    <w:rPr>
      <w:sz w:val="18"/>
      <w:szCs w:val="18"/>
    </w:rPr>
  </w:style>
  <w:style w:type="paragraph" w:styleId="705">
    <w:name w:val="Footer"/>
    <w:basedOn w:val="682"/>
    <w:link w:val="768"/>
    <w:uiPriority w:val="99"/>
    <w:qFormat/>
    <w:pPr>
      <w:jc w:val="left"/>
      <w:tabs>
        <w:tab w:val="center" w:pos="4153" w:leader="none"/>
        <w:tab w:val="right" w:pos="8306" w:leader="none"/>
      </w:tabs>
    </w:pPr>
    <w:rPr>
      <w:sz w:val="18"/>
      <w:szCs w:val="20"/>
    </w:rPr>
  </w:style>
  <w:style w:type="paragraph" w:styleId="706">
    <w:name w:val="Header"/>
    <w:basedOn w:val="682"/>
    <w:link w:val="780"/>
    <w:qFormat/>
    <w:pPr>
      <w:jc w:val="center"/>
      <w:tabs>
        <w:tab w:val="left" w:pos="3565" w:leader="none"/>
      </w:tabs>
      <w:pBdr>
        <w:bottom w:val="none" w:color="auto" w:sz="0" w:space="1"/>
      </w:pBdr>
    </w:pPr>
    <w:rPr>
      <w:color w:val="000000"/>
      <w:sz w:val="18"/>
      <w:szCs w:val="18"/>
    </w:rPr>
  </w:style>
  <w:style w:type="paragraph" w:styleId="707">
    <w:name w:val="toc 1"/>
    <w:basedOn w:val="682"/>
    <w:next w:val="682"/>
    <w:semiHidden/>
    <w:qFormat/>
    <w:pPr>
      <w:jc w:val="left"/>
      <w:spacing w:before="120" w:after="120" w:line="300" w:lineRule="exact"/>
      <w:tabs>
        <w:tab w:val="right" w:pos="9440" w:leader="dot"/>
      </w:tabs>
    </w:pPr>
    <w:rPr>
      <w:rFonts w:ascii="黑体" w:eastAsia="黑体"/>
      <w:b/>
      <w:caps/>
      <w:sz w:val="18"/>
      <w:szCs w:val="28"/>
    </w:rPr>
  </w:style>
  <w:style w:type="paragraph" w:styleId="708">
    <w:name w:val="toc 4"/>
    <w:basedOn w:val="682"/>
    <w:next w:val="682"/>
    <w:semiHidden/>
    <w:qFormat/>
    <w:pPr>
      <w:ind w:left="1260"/>
    </w:pPr>
  </w:style>
  <w:style w:type="paragraph" w:styleId="709">
    <w:name w:val="Subtitle"/>
    <w:basedOn w:val="682"/>
    <w:next w:val="682"/>
    <w:qFormat/>
    <w:pPr>
      <w:jc w:val="center"/>
      <w:spacing w:before="240" w:after="60" w:line="312" w:lineRule="auto"/>
      <w:outlineLvl w:val="1"/>
    </w:pPr>
    <w:rPr>
      <w:rFonts w:ascii="Cambria" w:hAnsi="Cambria"/>
      <w:b/>
      <w:bCs/>
      <w:sz w:val="32"/>
      <w:szCs w:val="32"/>
    </w:rPr>
  </w:style>
  <w:style w:type="paragraph" w:styleId="710">
    <w:name w:val="toc 6"/>
    <w:basedOn w:val="682"/>
    <w:next w:val="682"/>
    <w:semiHidden/>
    <w:qFormat/>
    <w:pPr>
      <w:ind w:left="2100"/>
    </w:pPr>
  </w:style>
  <w:style w:type="paragraph" w:styleId="711">
    <w:name w:val="Body Text Indent 3"/>
    <w:basedOn w:val="682"/>
    <w:qFormat/>
    <w:pPr>
      <w:ind w:firstLine="523"/>
    </w:pPr>
    <w:rPr>
      <w:rFonts w:ascii="仿宋_GB2312" w:hAnsi="宋体" w:eastAsia="仿宋_GB2312"/>
      <w:sz w:val="24"/>
    </w:rPr>
  </w:style>
  <w:style w:type="paragraph" w:styleId="712">
    <w:name w:val="toc 2"/>
    <w:basedOn w:val="682"/>
    <w:next w:val="682"/>
    <w:semiHidden/>
    <w:qFormat/>
    <w:pPr>
      <w:jc w:val="left"/>
      <w:spacing w:line="260" w:lineRule="exact"/>
      <w:tabs>
        <w:tab w:val="right" w:pos="9440" w:leader="dot"/>
      </w:tabs>
    </w:pPr>
    <w:rPr>
      <w:rFonts w:ascii="黑体" w:eastAsia="黑体"/>
      <w:b/>
      <w:bCs/>
      <w:smallCaps/>
      <w:sz w:val="18"/>
      <w:szCs w:val="44"/>
    </w:rPr>
  </w:style>
  <w:style w:type="paragraph" w:styleId="713">
    <w:name w:val="toc 9"/>
    <w:basedOn w:val="682"/>
    <w:next w:val="682"/>
    <w:semiHidden/>
    <w:qFormat/>
    <w:pPr>
      <w:ind w:left="3360"/>
    </w:pPr>
  </w:style>
  <w:style w:type="paragraph" w:styleId="714">
    <w:name w:val="Body Text 2"/>
    <w:basedOn w:val="682"/>
    <w:qFormat/>
    <w:pPr>
      <w:jc w:val="center"/>
    </w:pPr>
    <w:rPr>
      <w:rFonts w:ascii="仿宋_GB2312" w:eastAsia="仿宋_GB2312"/>
      <w:sz w:val="44"/>
    </w:rPr>
  </w:style>
  <w:style w:type="paragraph" w:styleId="715">
    <w:name w:val="HTML Preformatted"/>
    <w:basedOn w:val="68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16">
    <w:name w:val="Normal (Web)"/>
    <w:basedOn w:val="682"/>
    <w:unhideWhenUsed/>
    <w:qFormat/>
    <w:pPr>
      <w:jc w:val="left"/>
      <w:spacing w:before="100" w:beforeAutospacing="1" w:after="100" w:afterAutospacing="1"/>
      <w:widowControl/>
    </w:pPr>
    <w:rPr>
      <w:rFonts w:ascii="宋体" w:hAnsi="宋体" w:cs="宋体"/>
      <w:sz w:val="24"/>
    </w:rPr>
  </w:style>
  <w:style w:type="paragraph" w:styleId="717">
    <w:name w:val="index 1"/>
    <w:basedOn w:val="682"/>
    <w:next w:val="682"/>
    <w:semiHidden/>
    <w:qFormat/>
    <w:rPr>
      <w:rFonts w:ascii="宋体" w:hAnsi="宋体"/>
      <w:szCs w:val="18"/>
    </w:rPr>
  </w:style>
  <w:style w:type="paragraph" w:styleId="718">
    <w:name w:val="annotation subject"/>
    <w:basedOn w:val="695"/>
    <w:next w:val="695"/>
    <w:link w:val="733"/>
    <w:qFormat/>
    <w:rPr>
      <w:b/>
      <w:bCs/>
    </w:rPr>
  </w:style>
  <w:style w:type="table" w:styleId="719">
    <w:name w:val="Table Grid"/>
    <w:basedOn w:val="68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qFormat/>
    <w:rPr>
      <w:b/>
      <w:bCs/>
    </w:rPr>
  </w:style>
  <w:style w:type="character" w:styleId="721">
    <w:name w:val="page number"/>
    <w:basedOn w:val="688"/>
    <w:qFormat/>
  </w:style>
  <w:style w:type="character" w:styleId="722">
    <w:name w:val="FollowedHyperlink"/>
    <w:qFormat/>
    <w:rPr>
      <w:color w:val="800080"/>
      <w:u w:val="single"/>
    </w:rPr>
  </w:style>
  <w:style w:type="character" w:styleId="723">
    <w:name w:val="Emphasis"/>
    <w:basedOn w:val="688"/>
    <w:uiPriority w:val="20"/>
    <w:qFormat/>
    <w:rPr>
      <w:i/>
      <w:iCs/>
    </w:rPr>
  </w:style>
  <w:style w:type="character" w:styleId="724">
    <w:name w:val="Hyperlink"/>
    <w:qFormat/>
    <w:rPr>
      <w:color w:val="0000ff"/>
      <w:u w:val="single"/>
    </w:rPr>
  </w:style>
  <w:style w:type="character" w:styleId="725">
    <w:name w:val="annotation reference"/>
    <w:qFormat/>
    <w:rPr>
      <w:sz w:val="21"/>
      <w:szCs w:val="21"/>
    </w:rPr>
  </w:style>
  <w:style w:type="character" w:styleId="726" w:customStyle="1">
    <w:name w:val="纯文本 Char"/>
    <w:link w:val="700"/>
    <w:qFormat/>
    <w:rPr>
      <w:rFonts w:ascii="宋体" w:hAnsi="Courier New"/>
      <w:sz w:val="21"/>
    </w:rPr>
  </w:style>
  <w:style w:type="character" w:styleId="727" w:customStyle="1">
    <w:name w:val="列出段落 Char"/>
    <w:link w:val="728"/>
    <w:qFormat/>
    <w:rPr>
      <w:rFonts w:ascii="Calibri" w:hAnsi="Calibri"/>
      <w:sz w:val="24"/>
      <w:szCs w:val="24"/>
      <w:lang w:eastAsia="en-US" w:bidi="en-US"/>
    </w:rPr>
  </w:style>
  <w:style w:type="paragraph" w:styleId="728" w:customStyle="1">
    <w:name w:val="列出段落1"/>
    <w:basedOn w:val="682"/>
    <w:link w:val="727"/>
    <w:uiPriority w:val="34"/>
    <w:qFormat/>
    <w:pPr>
      <w:contextualSpacing/>
      <w:ind w:left="720"/>
      <w:jc w:val="left"/>
      <w:widowControl/>
    </w:pPr>
    <w:rPr>
      <w:rFonts w:ascii="Calibri" w:hAnsi="Calibri"/>
      <w:sz w:val="24"/>
      <w:lang w:eastAsia="en-US" w:bidi="en-US"/>
    </w:rPr>
  </w:style>
  <w:style w:type="character" w:styleId="729" w:customStyle="1">
    <w:name w:val="批注文字 Char"/>
    <w:link w:val="695"/>
    <w:qFormat/>
    <w:rPr>
      <w:sz w:val="21"/>
      <w:szCs w:val="24"/>
    </w:rPr>
  </w:style>
  <w:style w:type="character" w:styleId="730" w:customStyle="1">
    <w:name w:val="正文缩进 Char"/>
    <w:link w:val="692"/>
    <w:qFormat/>
    <w:rPr>
      <w:rFonts w:eastAsia="宋体"/>
      <w:sz w:val="21"/>
      <w:lang w:val="en-US" w:eastAsia="zh-CN" w:bidi="ar-SA"/>
    </w:rPr>
  </w:style>
  <w:style w:type="character" w:styleId="731" w:customStyle="1">
    <w:name w:val="标题 1 Char"/>
    <w:link w:val="683"/>
    <w:qFormat/>
    <w:rPr>
      <w:rFonts w:ascii="楷体_GB2312" w:eastAsia="楷体_GB2312"/>
      <w:sz w:val="28"/>
      <w:lang w:val="en-US" w:eastAsia="zh-CN" w:bidi="ar-SA"/>
    </w:rPr>
  </w:style>
  <w:style w:type="character" w:styleId="732" w:customStyle="1">
    <w:name w:val="jj1"/>
    <w:qFormat/>
    <w:rPr>
      <w:sz w:val="20"/>
      <w:szCs w:val="20"/>
      <w:u w:val="none"/>
    </w:rPr>
  </w:style>
  <w:style w:type="character" w:styleId="733" w:customStyle="1">
    <w:name w:val="批注主题 Char"/>
    <w:link w:val="718"/>
    <w:qFormat/>
    <w:rPr>
      <w:b/>
      <w:bCs/>
      <w:sz w:val="21"/>
      <w:szCs w:val="24"/>
    </w:rPr>
  </w:style>
  <w:style w:type="character" w:styleId="734" w:customStyle="1">
    <w:name w:val="标题2 Char"/>
    <w:qFormat/>
    <w:rPr>
      <w:rFonts w:ascii="方正楷体_GBK" w:hAnsi="Book Antiqua" w:eastAsia="方正楷体_GBK"/>
      <w:sz w:val="32"/>
      <w:lang w:val="en-US" w:eastAsia="zh-CN" w:bidi="ar-SA"/>
    </w:rPr>
  </w:style>
  <w:style w:type="paragraph" w:styleId="735" w:customStyle="1">
    <w:name w:val="xl47"/>
    <w:basedOn w:val="682"/>
    <w:qFormat/>
    <w:pPr>
      <w:jc w:val="center"/>
      <w:spacing w:before="100" w:beforeAutospacing="1" w:after="100" w:afterAutospacing="1"/>
      <w:widowControl/>
    </w:pPr>
    <w:rPr>
      <w:rFonts w:hint="eastAsia" w:ascii="方正姚体" w:hAnsi="宋体" w:eastAsia="方正姚体"/>
      <w:b/>
      <w:bCs/>
      <w:sz w:val="36"/>
      <w:szCs w:val="36"/>
    </w:rPr>
  </w:style>
  <w:style w:type="paragraph" w:styleId="736" w:customStyle="1">
    <w:name w:val="Char"/>
    <w:basedOn w:val="682"/>
    <w:qFormat/>
    <w:rPr>
      <w:rFonts w:ascii="Tahoma" w:hAnsi="Tahoma"/>
      <w:sz w:val="24"/>
      <w:szCs w:val="20"/>
    </w:rPr>
  </w:style>
  <w:style w:type="paragraph" w:styleId="737" w:customStyle="1">
    <w:name w:val="Char Char Char Char1 Char Char"/>
    <w:basedOn w:val="682"/>
    <w:qFormat/>
    <w:pPr>
      <w:tabs>
        <w:tab w:val="left" w:pos="360" w:leader="none"/>
      </w:tabs>
    </w:pPr>
    <w:rPr>
      <w:sz w:val="24"/>
    </w:rPr>
  </w:style>
  <w:style w:type="paragraph" w:styleId="738" w:customStyle="1">
    <w:name w:val="Char Char Char Char1 Char Char Char"/>
    <w:basedOn w:val="694"/>
    <w:qFormat/>
    <w:pPr>
      <w:spacing w:line="360" w:lineRule="auto"/>
    </w:pPr>
    <w:rPr>
      <w:rFonts w:ascii="Tahoma" w:hAnsi="Tahoma"/>
      <w:sz w:val="24"/>
    </w:rPr>
  </w:style>
  <w:style w:type="paragraph" w:styleId="739" w:customStyle="1">
    <w:name w:val="Char Char Char Char"/>
    <w:basedOn w:val="694"/>
    <w:qFormat/>
    <w:pPr>
      <w:spacing w:line="360" w:lineRule="auto"/>
    </w:pPr>
    <w:rPr>
      <w:rFonts w:ascii="Tahoma" w:hAnsi="Tahoma"/>
      <w:sz w:val="24"/>
    </w:rPr>
  </w:style>
  <w:style w:type="paragraph" w:styleId="740" w:customStyle="1">
    <w:name w:val="正文空2格  1."/>
    <w:basedOn w:val="682"/>
    <w:qFormat/>
    <w:pPr>
      <w:ind w:firstLine="480"/>
      <w:spacing w:line="360" w:lineRule="auto"/>
    </w:pPr>
    <w:rPr>
      <w:rFonts w:ascii="宋体" w:eastAsia="仿宋" w:cs="宋体"/>
      <w:sz w:val="28"/>
      <w:szCs w:val="20"/>
    </w:rPr>
  </w:style>
  <w:style w:type="paragraph" w:styleId="741" w:customStyle="1">
    <w:name w:val="第四级"/>
    <w:basedOn w:val="682"/>
    <w:next w:val="682"/>
    <w:qFormat/>
    <w:pPr>
      <w:spacing w:line="360" w:lineRule="auto"/>
      <w:tabs>
        <w:tab w:val="left" w:pos="1134" w:leader="none"/>
      </w:tabs>
    </w:pPr>
    <w:rPr>
      <w:rFonts w:ascii="宋体" w:hAnsi="宋体" w:eastAsia="仿宋"/>
      <w:sz w:val="28"/>
      <w:szCs w:val="21"/>
    </w:rPr>
  </w:style>
  <w:style w:type="paragraph" w:styleId="742" w:customStyle="1">
    <w:name w:val="正文 1.1"/>
    <w:basedOn w:val="682"/>
    <w:next w:val="743"/>
    <w:qFormat/>
    <w:pPr>
      <w:ind w:left="980" w:hanging="980"/>
      <w:spacing w:line="360" w:lineRule="auto"/>
      <w:outlineLvl w:val="1"/>
    </w:pPr>
    <w:rPr>
      <w:rFonts w:ascii="仿宋" w:hAnsi="仿宋" w:eastAsia="仿宋"/>
      <w:b/>
      <w:sz w:val="28"/>
      <w:szCs w:val="21"/>
    </w:rPr>
  </w:style>
  <w:style w:type="paragraph" w:styleId="743" w:customStyle="1">
    <w:name w:val="正文 1.1.1"/>
    <w:basedOn w:val="682"/>
    <w:next w:val="682"/>
    <w:qFormat/>
    <w:pPr>
      <w:spacing w:line="360" w:lineRule="auto"/>
      <w:tabs>
        <w:tab w:val="left" w:pos="851" w:leader="none"/>
      </w:tabs>
      <w:outlineLvl w:val="2"/>
    </w:pPr>
    <w:rPr>
      <w:rFonts w:ascii="宋体" w:hAnsi="宋体"/>
      <w:color w:val="000000"/>
      <w:sz w:val="28"/>
      <w:szCs w:val="21"/>
    </w:rPr>
  </w:style>
  <w:style w:type="paragraph" w:styleId="744" w:customStyle="1">
    <w:name w:val="普通正文"/>
    <w:basedOn w:val="682"/>
    <w:qFormat/>
    <w:pPr>
      <w:ind w:firstLine="480"/>
      <w:jc w:val="left"/>
      <w:spacing w:before="120" w:after="120" w:line="360" w:lineRule="auto"/>
    </w:pPr>
    <w:rPr>
      <w:rFonts w:ascii="Arial" w:hAnsi="Arial"/>
      <w:sz w:val="24"/>
    </w:rPr>
  </w:style>
  <w:style w:type="paragraph" w:styleId="745" w:customStyle="1">
    <w:name w:val="Coms Alinea"/>
    <w:qFormat/>
    <w:pPr>
      <w:widowControl w:val="off"/>
    </w:pPr>
    <w:rPr>
      <w:rFonts w:ascii="Arial" w:hAnsi="Arial" w:cs="Arial"/>
    </w:rPr>
  </w:style>
  <w:style w:type="paragraph" w:styleId="746" w:customStyle="1">
    <w:name w:val="标题1"/>
    <w:basedOn w:val="682"/>
    <w:next w:val="682"/>
    <w:qFormat/>
    <w:pPr>
      <w:jc w:val="center"/>
      <w:spacing w:line="700" w:lineRule="atLeast"/>
      <w:tabs>
        <w:tab w:val="left" w:pos="9193" w:leader="none"/>
        <w:tab w:val="left" w:pos="9827" w:leader="none"/>
      </w:tabs>
    </w:pPr>
    <w:rPr>
      <w:rFonts w:eastAsia="方正小标宋_GBK"/>
      <w:sz w:val="44"/>
    </w:rPr>
  </w:style>
  <w:style w:type="paragraph" w:styleId="747" w:customStyle="1">
    <w:name w:val="标书正文格式"/>
    <w:qFormat/>
    <w:pPr>
      <w:ind w:firstLine="200"/>
      <w:spacing w:line="360" w:lineRule="auto"/>
    </w:pPr>
    <w:rPr>
      <w:rFonts w:eastAsia="楷体_GB2312"/>
      <w:sz w:val="24"/>
      <w:szCs w:val="24"/>
    </w:rPr>
  </w:style>
  <w:style w:type="paragraph" w:styleId="748">
    <w:name w:val="List Paragraph"/>
    <w:basedOn w:val="682"/>
    <w:uiPriority w:val="34"/>
    <w:qFormat/>
    <w:pPr>
      <w:ind w:firstLine="420"/>
    </w:pPr>
    <w:rPr>
      <w:rFonts w:ascii="Calibri" w:hAnsi="Calibri"/>
      <w:szCs w:val="22"/>
    </w:rPr>
  </w:style>
  <w:style w:type="paragraph" w:styleId="749" w:customStyle="1">
    <w:name w:val="Char1"/>
    <w:basedOn w:val="682"/>
    <w:qFormat/>
    <w:pPr>
      <w:ind w:firstLine="561"/>
      <w:jc w:val="left"/>
      <w:tabs>
        <w:tab w:val="left" w:pos="360" w:leader="none"/>
      </w:tabs>
    </w:pPr>
    <w:rPr>
      <w:sz w:val="24"/>
    </w:rPr>
  </w:style>
  <w:style w:type="paragraph" w:styleId="750" w:customStyle="1">
    <w:name w:val="BioQuote Tekst"/>
    <w:basedOn w:val="682"/>
    <w:qFormat/>
    <w:pPr>
      <w:ind w:right="-1"/>
    </w:pPr>
    <w:rPr>
      <w:rFonts w:ascii="Arial" w:hAnsi="Arial"/>
      <w:sz w:val="22"/>
      <w:szCs w:val="20"/>
      <w:lang w:eastAsia="en-US"/>
    </w:rPr>
  </w:style>
  <w:style w:type="paragraph" w:styleId="751" w:customStyle="1">
    <w:name w:val="标题2"/>
    <w:basedOn w:val="682"/>
    <w:next w:val="682"/>
    <w:qFormat/>
    <w:pPr>
      <w:jc w:val="center"/>
    </w:pPr>
    <w:rPr>
      <w:rFonts w:eastAsia="方正楷体_GBK"/>
    </w:rPr>
  </w:style>
  <w:style w:type="paragraph" w:styleId="752" w:customStyle="1">
    <w:name w:val="附录1"/>
    <w:qFormat/>
    <w:pPr>
      <w:ind w:left="907" w:hanging="907"/>
      <w:spacing w:before="240" w:line="600" w:lineRule="atLeast"/>
      <w:tabs>
        <w:tab w:val="left" w:pos="907" w:leader="none"/>
      </w:tabs>
    </w:pPr>
    <w:rPr>
      <w:b/>
      <w:i/>
      <w:sz w:val="28"/>
    </w:rPr>
  </w:style>
  <w:style w:type="paragraph" w:styleId="753" w:customStyle="1">
    <w:name w:val="Table Text"/>
    <w:qFormat/>
    <w:pPr>
      <w:jc w:val="center"/>
      <w:spacing w:after="80"/>
    </w:pPr>
    <w:rPr>
      <w:rFonts w:ascii="仿宋_GB2312" w:hAnsi="宋体" w:eastAsia="仿宋_GB2312"/>
      <w:sz w:val="24"/>
    </w:rPr>
  </w:style>
  <w:style w:type="paragraph" w:styleId="754" w:customStyle="1">
    <w:name w:val="HTML 预先格式化"/>
    <w:basedOn w:val="68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55" w:customStyle="1">
    <w:name w:val="标题3"/>
    <w:basedOn w:val="682"/>
    <w:next w:val="682"/>
    <w:qFormat/>
    <w:rPr>
      <w:rFonts w:eastAsia="方正黑体_GBK"/>
    </w:rPr>
  </w:style>
  <w:style w:type="paragraph" w:styleId="756" w:customStyle="1">
    <w:name w:val="正文 第一章"/>
    <w:basedOn w:val="682"/>
    <w:next w:val="742"/>
    <w:qFormat/>
    <w:pPr>
      <w:ind w:left="9351" w:hanging="420"/>
      <w:jc w:val="center"/>
      <w:pageBreakBefore/>
      <w:spacing w:before="240" w:after="240" w:line="480" w:lineRule="auto"/>
      <w:outlineLvl w:val="0"/>
    </w:pPr>
    <w:rPr>
      <w:rFonts w:ascii="黑体" w:hAnsi="宋体" w:eastAsia="黑体"/>
      <w:sz w:val="36"/>
      <w:szCs w:val="21"/>
    </w:rPr>
  </w:style>
  <w:style w:type="paragraph" w:styleId="757" w:customStyle="1">
    <w:name w:val="默认段落字体 Para Char Char Char Char Char Char Char Char Char1 Char Char Char Char Char Char Char"/>
    <w:basedOn w:val="694"/>
    <w:qFormat/>
    <w:rPr>
      <w:rFonts w:ascii="Tahoma" w:hAnsi="Tahoma"/>
      <w:sz w:val="24"/>
    </w:rPr>
  </w:style>
  <w:style w:type="character" w:styleId="758" w:customStyle="1">
    <w:name w:val="日期 Char"/>
    <w:link w:val="702"/>
    <w:qFormat/>
    <w:rPr>
      <w:rFonts w:eastAsia="宋体"/>
      <w:sz w:val="24"/>
      <w:lang w:val="en-US" w:eastAsia="zh-CN" w:bidi="ar-SA"/>
    </w:rPr>
  </w:style>
  <w:style w:type="character" w:styleId="759" w:customStyle="1">
    <w:name w:val="NormalCharacter"/>
    <w:qFormat/>
  </w:style>
  <w:style w:type="character" w:styleId="760" w:customStyle="1">
    <w:name w:val="正文文本 Char"/>
    <w:basedOn w:val="688"/>
    <w:link w:val="691"/>
    <w:qFormat/>
    <w:rPr>
      <w:rFonts w:ascii="楷体_GB2312" w:hAnsi="Arial" w:eastAsia="楷体_GB2312"/>
      <w:sz w:val="28"/>
    </w:rPr>
  </w:style>
  <w:style w:type="paragraph" w:styleId="761" w:customStyle="1">
    <w:name w:val="列出段落2"/>
    <w:basedOn w:val="682"/>
    <w:uiPriority w:val="99"/>
    <w:qFormat/>
    <w:pPr>
      <w:ind w:firstLine="420"/>
    </w:pPr>
    <w:rPr>
      <w:szCs w:val="21"/>
    </w:rPr>
  </w:style>
  <w:style w:type="character" w:styleId="762" w:customStyle="1">
    <w:name w:val="文档结构图 Char"/>
    <w:link w:val="694"/>
    <w:qFormat/>
    <w:rPr>
      <w:sz w:val="21"/>
      <w:szCs w:val="24"/>
      <w:shd w:val="clear" w:color="auto" w:fill="000080"/>
    </w:rPr>
  </w:style>
  <w:style w:type="paragraph" w:styleId="763" w:customStyle="1">
    <w:name w:val="列出段落3"/>
    <w:basedOn w:val="682"/>
    <w:uiPriority w:val="34"/>
    <w:qFormat/>
    <w:pPr>
      <w:ind w:firstLine="420"/>
    </w:pPr>
    <w:rPr>
      <w:szCs w:val="22"/>
    </w:rPr>
  </w:style>
  <w:style w:type="paragraph" w:styleId="764" w:customStyle="1">
    <w:name w:val="Body text|1"/>
    <w:basedOn w:val="682"/>
    <w:qFormat/>
    <w:pPr>
      <w:ind w:firstLine="400"/>
      <w:spacing w:line="353" w:lineRule="auto"/>
    </w:pPr>
    <w:rPr>
      <w:rFonts w:ascii="宋体" w:hAnsi="宋体" w:cs="宋体"/>
      <w:sz w:val="22"/>
      <w:szCs w:val="22"/>
      <w:lang w:val="zh-TW" w:eastAsia="zh-TW" w:bidi="zh-TW"/>
    </w:rPr>
  </w:style>
  <w:style w:type="paragraph" w:styleId="765" w:customStyle="1">
    <w:name w:val="Table Paragraph"/>
    <w:basedOn w:val="682"/>
    <w:qFormat/>
    <w:pPr>
      <w:jc w:val="left"/>
    </w:pPr>
    <w:rPr>
      <w:rFonts w:ascii="Arial Unicode MS" w:hAnsi="Arial Unicode MS" w:eastAsia="Arial Unicode MS" w:cs="Arial Unicode MS"/>
      <w:sz w:val="22"/>
      <w:szCs w:val="22"/>
      <w:lang w:val="zh-CN" w:bidi="zh-CN"/>
    </w:rPr>
  </w:style>
  <w:style w:type="character" w:styleId="766" w:customStyle="1">
    <w:name w:val="qowt-font4"/>
    <w:basedOn w:val="688"/>
    <w:qFormat/>
  </w:style>
  <w:style w:type="paragraph" w:styleId="767" w:customStyle="1">
    <w:name w:val="正文1"/>
    <w:qFormat/>
    <w:pPr>
      <w:contextualSpacing/>
      <w:ind w:firstLine="200"/>
      <w:spacing w:before="120" w:after="120" w:line="180" w:lineRule="auto"/>
    </w:pPr>
    <w:rPr>
      <w:rFonts w:eastAsia="Adobe 仿宋 Std R"/>
      <w:sz w:val="21"/>
      <w:szCs w:val="21"/>
    </w:rPr>
  </w:style>
  <w:style w:type="character" w:styleId="768" w:customStyle="1">
    <w:name w:val="页脚 Char"/>
    <w:basedOn w:val="688"/>
    <w:link w:val="705"/>
    <w:uiPriority w:val="99"/>
    <w:rPr>
      <w:sz w:val="18"/>
    </w:rPr>
  </w:style>
  <w:style w:type="character" w:styleId="769" w:customStyle="1">
    <w:name w:val="qowt-font2"/>
    <w:basedOn w:val="688"/>
  </w:style>
  <w:style w:type="paragraph" w:styleId="770" w:customStyle="1">
    <w:name w:val="qowt-stl-正文"/>
    <w:basedOn w:val="682"/>
    <w:pPr>
      <w:jc w:val="left"/>
      <w:spacing w:before="100" w:beforeAutospacing="1" w:after="100" w:afterAutospacing="1"/>
      <w:widowControl/>
    </w:pPr>
    <w:rPr>
      <w:rFonts w:ascii="宋体" w:hAnsi="宋体" w:cs="宋体"/>
      <w:sz w:val="24"/>
    </w:rPr>
  </w:style>
  <w:style w:type="character" w:styleId="771" w:customStyle="1">
    <w:name w:val="纯文本 Char1"/>
    <w:uiPriority w:val="99"/>
    <w:rPr>
      <w:rFonts w:ascii="宋体" w:hAnsi="Courier New"/>
      <w:sz w:val="21"/>
    </w:rPr>
  </w:style>
  <w:style w:type="paragraph" w:styleId="772" w:customStyle="1">
    <w:name w:val="正文_0_0"/>
    <w:uiPriority w:val="99"/>
    <w:qFormat/>
    <w:pPr>
      <w:jc w:val="both"/>
      <w:widowControl w:val="off"/>
    </w:pPr>
    <w:rPr>
      <w:sz w:val="21"/>
      <w:szCs w:val="22"/>
    </w:rPr>
  </w:style>
  <w:style w:type="paragraph" w:styleId="773" w:customStyle="1">
    <w:name w:val="正文2"/>
    <w:qFormat/>
    <w:rPr>
      <w:sz w:val="24"/>
      <w:szCs w:val="24"/>
    </w:rPr>
  </w:style>
  <w:style w:type="paragraph" w:styleId="774" w:customStyle="1">
    <w:name w:val="正文_0_1"/>
    <w:qFormat/>
    <w:pPr>
      <w:jc w:val="both"/>
      <w:widowControl w:val="off"/>
    </w:pPr>
    <w:rPr>
      <w:sz w:val="21"/>
      <w:szCs w:val="22"/>
    </w:rPr>
  </w:style>
  <w:style w:type="paragraph" w:styleId="775" w:customStyle="1">
    <w:name w:val="正文12"/>
    <w:uiPriority w:val="99"/>
    <w:qFormat/>
    <w:pPr>
      <w:jc w:val="both"/>
      <w:widowControl w:val="off"/>
    </w:pPr>
    <w:rPr>
      <w:rFonts w:eastAsia="Times New Roman"/>
    </w:rPr>
  </w:style>
  <w:style w:type="paragraph" w:styleId="776" w:customStyle="1">
    <w:name w:val="正文_0"/>
    <w:qFormat/>
    <w:pPr>
      <w:jc w:val="both"/>
      <w:widowControl w:val="off"/>
    </w:pPr>
    <w:rPr>
      <w:sz w:val="21"/>
      <w:szCs w:val="22"/>
    </w:rPr>
  </w:style>
  <w:style w:type="paragraph" w:styleId="777" w:customStyle="1">
    <w:name w:val="正文（缩进）"/>
    <w:basedOn w:val="682"/>
    <w:next w:val="778"/>
    <w:qFormat/>
    <w:pPr>
      <w:ind w:firstLine="480"/>
    </w:pPr>
    <w:rPr>
      <w:szCs w:val="22"/>
    </w:rPr>
  </w:style>
  <w:style w:type="paragraph" w:styleId="778" w:customStyle="1">
    <w:name w:val="Char Char Char Char Char Char Char Char Char"/>
    <w:basedOn w:val="682"/>
    <w:next w:val="682"/>
    <w:qFormat/>
    <w:pPr>
      <w:ind w:left="360" w:firstLine="5784"/>
    </w:pPr>
    <w:rPr>
      <w:szCs w:val="22"/>
    </w:rPr>
  </w:style>
  <w:style w:type="paragraph" w:styleId="779" w:customStyle="1">
    <w:name w:val="List Paragraph1"/>
    <w:basedOn w:val="682"/>
    <w:qFormat/>
    <w:pPr>
      <w:ind w:firstLine="420"/>
    </w:pPr>
    <w:rPr>
      <w:rFonts w:ascii="Calibri" w:hAnsi="Calibri"/>
      <w:szCs w:val="22"/>
    </w:rPr>
  </w:style>
  <w:style w:type="character" w:styleId="780" w:customStyle="1">
    <w:name w:val="页眉 Char"/>
    <w:basedOn w:val="688"/>
    <w:link w:val="706"/>
    <w:rPr>
      <w:color w:val="000000"/>
      <w:sz w:val="18"/>
      <w:szCs w:val="18"/>
    </w:rPr>
  </w:style>
  <w:style w:type="paragraph" w:styleId="781" w:customStyle="1">
    <w:name w:val="正文_2"/>
    <w:qFormat/>
    <w:pPr>
      <w:jc w:val="both"/>
      <w:widowControl w:val="off"/>
    </w:pPr>
    <w:rPr>
      <w:sz w:val="21"/>
      <w:szCs w:val="22"/>
    </w:rPr>
  </w:style>
  <w:style w:type="paragraph" w:styleId="782" w:customStyle="1">
    <w:name w:val="正文_0_0_0"/>
  </w:style>
  <w:style w:type="character" w:styleId="783" w:customStyle="1">
    <w:name w:val="标题 4 Char"/>
    <w:link w:val="686"/>
    <w:rPr>
      <w:rFonts w:ascii="Arial" w:hAnsi="Arial" w:eastAsia="黑体"/>
      <w:b/>
      <w:bCs/>
      <w:sz w:val="28"/>
      <w:szCs w:val="28"/>
    </w:rPr>
  </w:style>
  <w:style w:type="paragraph" w:styleId="784">
    <w:name w:val="No Spacing"/>
    <w:uiPriority w:val="99"/>
    <w:qFormat/>
    <w:rPr>
      <w:sz w:val="22"/>
      <w:szCs w:val="22"/>
    </w:rPr>
  </w:style>
  <w:style w:type="paragraph" w:styleId="785" w:customStyle="1">
    <w:name w:val="正文文本 21"/>
    <w:basedOn w:val="682"/>
    <w:next w:val="786"/>
    <w:qFormat/>
    <w:pPr>
      <w:ind w:left="720" w:firstLine="5680"/>
      <w:widowControl/>
    </w:pPr>
    <w:rPr>
      <w:szCs w:val="22"/>
    </w:rPr>
  </w:style>
  <w:style w:type="paragraph" w:styleId="786" w:customStyle="1">
    <w:name w:val="默认段落字体 Para Char Char Char Char Char Char Char"/>
    <w:basedOn w:val="682"/>
    <w:next w:val="787"/>
    <w:qFormat/>
    <w:pPr>
      <w:ind w:firstLine="5632"/>
    </w:pPr>
    <w:rPr>
      <w:szCs w:val="22"/>
    </w:rPr>
  </w:style>
  <w:style w:type="paragraph" w:styleId="787" w:customStyle="1">
    <w:name w:val="样式 首行缩进:  2 字符"/>
    <w:basedOn w:val="682"/>
    <w:next w:val="788"/>
    <w:qFormat/>
    <w:pPr>
      <w:ind w:left="480" w:firstLine="5856"/>
      <w:spacing w:line="360" w:lineRule="auto"/>
    </w:pPr>
    <w:rPr>
      <w:szCs w:val="22"/>
    </w:rPr>
  </w:style>
  <w:style w:type="paragraph" w:styleId="788" w:customStyle="1">
    <w:name w:val="样式 段后: 0.25 行"/>
    <w:basedOn w:val="682"/>
    <w:next w:val="682"/>
    <w:qFormat/>
    <w:pPr>
      <w:ind w:left="420" w:firstLine="5796"/>
      <w:spacing w:line="300" w:lineRule="auto"/>
      <w:widowControl/>
    </w:pPr>
    <w:rPr>
      <w:szCs w:val="22"/>
    </w:rPr>
  </w:style>
  <w:style w:type="character" w:styleId="789" w:customStyle="1">
    <w:name w:val="标题 2 Char"/>
    <w:basedOn w:val="688"/>
    <w:link w:val="684"/>
    <w:rPr>
      <w:rFonts w:ascii="Arial" w:hAnsi="Arial" w:eastAsia="幼圆"/>
      <w:b/>
      <w:sz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EC6498F-45AE-44CF-968B-3258F0169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胡玲</cp:lastModifiedBy>
  <cp:revision>3647</cp:revision>
  <dcterms:created xsi:type="dcterms:W3CDTF">2019-11-18T12:18:00Z</dcterms:created>
  <dcterms:modified xsi:type="dcterms:W3CDTF">2026-05-13T07:00:25Z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2052-11.1.0.12587</vt:lpwstr>
  </property>
  <property fmtid="{D5CDD505-2E9C-101B-9397-08002B2CF9AE}" pid="3" name="ICV">
    <vt:lpwstr>5B98113EB09C47489873A19D76FB0215</vt:lpwstr>
  </property>
</Properties>
</file>